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3B5" w:rsidRPr="00B07C59" w:rsidRDefault="00C813B5" w:rsidP="00B07C59">
      <w:pPr>
        <w:spacing w:before="100" w:beforeAutospacing="1" w:after="100" w:afterAutospacing="1" w:line="240" w:lineRule="auto"/>
        <w:outlineLvl w:val="2"/>
        <w:rPr>
          <w:rFonts w:ascii="Times New Roman" w:hAnsi="Times New Roman"/>
          <w:b/>
          <w:bCs/>
          <w:sz w:val="27"/>
          <w:szCs w:val="27"/>
          <w:lang w:eastAsia="de-DE"/>
        </w:rPr>
      </w:pPr>
      <w:r w:rsidRPr="00B07C59">
        <w:rPr>
          <w:rFonts w:ascii="Times New Roman" w:hAnsi="Times New Roman"/>
          <w:b/>
          <w:bCs/>
          <w:sz w:val="27"/>
          <w:szCs w:val="27"/>
          <w:lang w:eastAsia="de-DE"/>
        </w:rPr>
        <w:t>Umstrittene Zweitwohnungssteuer</w:t>
      </w:r>
    </w:p>
    <w:p w:rsidR="00C813B5" w:rsidRPr="00B07C59" w:rsidRDefault="00C813B5" w:rsidP="00B07C59">
      <w:pPr>
        <w:spacing w:before="100" w:beforeAutospacing="1" w:after="100" w:afterAutospacing="1" w:line="240" w:lineRule="auto"/>
        <w:outlineLvl w:val="0"/>
        <w:rPr>
          <w:rFonts w:ascii="Times New Roman" w:hAnsi="Times New Roman"/>
          <w:b/>
          <w:bCs/>
          <w:kern w:val="36"/>
          <w:sz w:val="48"/>
          <w:szCs w:val="48"/>
          <w:lang w:eastAsia="de-DE"/>
        </w:rPr>
      </w:pPr>
      <w:r w:rsidRPr="00B07C59">
        <w:rPr>
          <w:rFonts w:ascii="Times New Roman" w:hAnsi="Times New Roman"/>
          <w:b/>
          <w:bCs/>
          <w:kern w:val="36"/>
          <w:sz w:val="48"/>
          <w:szCs w:val="48"/>
          <w:lang w:eastAsia="de-DE"/>
        </w:rPr>
        <w:t>Welche Kommunen kassieren doppelt?</w:t>
      </w:r>
    </w:p>
    <w:p w:rsidR="00C813B5" w:rsidRPr="00B07C59" w:rsidRDefault="00C813B5" w:rsidP="00B07C59">
      <w:pPr>
        <w:spacing w:after="0" w:line="240" w:lineRule="auto"/>
        <w:rPr>
          <w:rFonts w:ascii="Times New Roman" w:hAnsi="Times New Roman"/>
          <w:sz w:val="24"/>
          <w:szCs w:val="24"/>
          <w:lang w:eastAsia="de-DE"/>
        </w:rPr>
      </w:pPr>
      <w:hyperlink r:id="rId5" w:history="1">
        <w:r w:rsidRPr="00B07C59">
          <w:rPr>
            <w:rFonts w:ascii="Times New Roman" w:hAnsi="Times New Roman"/>
            <w:color w:val="0000FF"/>
            <w:sz w:val="24"/>
            <w:szCs w:val="24"/>
            <w:u w:val="single"/>
            <w:lang w:eastAsia="de-DE"/>
          </w:rPr>
          <w:t>Exklusiv</w:t>
        </w:r>
      </w:hyperlink>
      <w:r w:rsidRPr="00B07C59">
        <w:rPr>
          <w:rFonts w:ascii="Times New Roman" w:hAnsi="Times New Roman"/>
          <w:sz w:val="24"/>
          <w:szCs w:val="24"/>
          <w:lang w:eastAsia="de-DE"/>
        </w:rPr>
        <w:t xml:space="preserve">7. August 2018 um 8:17 Uhr, geschrieben von </w:t>
      </w:r>
      <w:hyperlink r:id="rId6" w:history="1">
        <w:r w:rsidRPr="00B07C59">
          <w:rPr>
            <w:rFonts w:ascii="Times New Roman" w:hAnsi="Times New Roman"/>
            <w:color w:val="0000FF"/>
            <w:sz w:val="24"/>
            <w:szCs w:val="24"/>
            <w:u w:val="single"/>
            <w:lang w:eastAsia="de-DE"/>
          </w:rPr>
          <w:t>Nicole Kleim</w:t>
        </w:r>
      </w:hyperlink>
      <w:r w:rsidRPr="00B07C59">
        <w:rPr>
          <w:rFonts w:ascii="Times New Roman" w:hAnsi="Times New Roman"/>
          <w:sz w:val="24"/>
          <w:szCs w:val="24"/>
          <w:lang w:eastAsia="de-DE"/>
        </w:rPr>
        <w:t xml:space="preserve"> </w:t>
      </w:r>
      <w:hyperlink r:id="rId7" w:anchor="disqus_thread" w:history="1">
        <w:r w:rsidRPr="00B07C59">
          <w:rPr>
            <w:rFonts w:ascii="Times New Roman" w:hAnsi="Times New Roman"/>
            <w:color w:val="0000FF"/>
            <w:sz w:val="24"/>
            <w:szCs w:val="24"/>
            <w:u w:val="single"/>
            <w:lang w:eastAsia="de-DE"/>
          </w:rPr>
          <w:t>5 Kommentare</w:t>
        </w:r>
      </w:hyperlink>
    </w:p>
    <w:p w:rsidR="00C813B5" w:rsidRDefault="00C813B5" w:rsidP="00B07C59">
      <w:pPr>
        <w:spacing w:before="100" w:beforeAutospacing="1" w:after="100" w:afterAutospacing="1" w:line="240" w:lineRule="auto"/>
        <w:rPr>
          <w:rFonts w:ascii="Times New Roman" w:hAnsi="Times New Roman"/>
          <w:sz w:val="24"/>
          <w:szCs w:val="24"/>
          <w:lang w:eastAsia="de-DE"/>
        </w:rPr>
      </w:pPr>
      <w:r w:rsidRPr="00B07C59">
        <w:rPr>
          <w:rFonts w:ascii="Times New Roman" w:hAnsi="Times New Roman"/>
          <w:sz w:val="24"/>
          <w:szCs w:val="24"/>
          <w:lang w:eastAsia="de-DE"/>
        </w:rPr>
        <w:t xml:space="preserve">Es gibt bayerische Kommunen, die durch die Zweitwohnungssteuer nicht nur unmittelbar höhere Einnahmen erzielen, sondern parallel dazu staatliche Schlüsselzuweisungen erhalten. Eine „Ungerechtigkeit“, die auch am Tegernsee gang und gäbe ist? Der Tegernsee: Ein Idyll – oder geht es auch hier beim Thema “Schlüsselzuweisungen für Zweitwohnungen” ungerecht zu? / </w:t>
      </w:r>
    </w:p>
    <w:p w:rsidR="00C813B5" w:rsidRPr="00B07C59" w:rsidRDefault="00C813B5" w:rsidP="00B07C59">
      <w:pPr>
        <w:spacing w:before="100" w:beforeAutospacing="1" w:after="100" w:afterAutospacing="1" w:line="240" w:lineRule="auto"/>
        <w:rPr>
          <w:rFonts w:ascii="Times New Roman" w:hAnsi="Times New Roman"/>
          <w:sz w:val="24"/>
          <w:szCs w:val="24"/>
          <w:lang w:eastAsia="de-DE"/>
        </w:rPr>
      </w:pPr>
      <w:r w:rsidRPr="00B07C59">
        <w:rPr>
          <w:rFonts w:ascii="Times New Roman" w:hAnsi="Times New Roman"/>
          <w:sz w:val="24"/>
          <w:szCs w:val="24"/>
          <w:lang w:eastAsia="de-DE"/>
        </w:rPr>
        <w:t xml:space="preserve">Wenn Kommunen sowohl </w:t>
      </w:r>
      <w:hyperlink r:id="rId8" w:history="1">
        <w:r w:rsidRPr="00B07C59">
          <w:rPr>
            <w:rFonts w:ascii="Times New Roman" w:hAnsi="Times New Roman"/>
            <w:color w:val="0000FF"/>
            <w:sz w:val="24"/>
            <w:szCs w:val="24"/>
            <w:u w:val="single"/>
            <w:lang w:eastAsia="de-DE"/>
          </w:rPr>
          <w:t>Zweitwohnungssteuer</w:t>
        </w:r>
      </w:hyperlink>
      <w:r w:rsidRPr="00B07C59">
        <w:rPr>
          <w:rFonts w:ascii="Times New Roman" w:hAnsi="Times New Roman"/>
          <w:sz w:val="24"/>
          <w:szCs w:val="24"/>
          <w:lang w:eastAsia="de-DE"/>
        </w:rPr>
        <w:t xml:space="preserve"> kassieren als auch staatliche Schlüsselzuweisungen für Nebenwohnsitze, so profitieren sie doppelt. Der Verein „Freunde für Bayern“ mit Sitz in Oberstdorf im Allgäu, der sich seit Jahren mit diesem Thema befasst, ist der Meinung, dass in diesen Fällen die Zweitwohnungssteuer zu Unrecht erhoben wird.</w:t>
      </w:r>
    </w:p>
    <w:p w:rsidR="00C813B5" w:rsidRPr="00B07C59" w:rsidRDefault="00C813B5" w:rsidP="00B07C59">
      <w:pPr>
        <w:spacing w:before="100" w:beforeAutospacing="1" w:after="100" w:afterAutospacing="1" w:line="240" w:lineRule="auto"/>
        <w:rPr>
          <w:rFonts w:ascii="Times New Roman" w:hAnsi="Times New Roman"/>
          <w:sz w:val="24"/>
          <w:szCs w:val="24"/>
          <w:lang w:eastAsia="de-DE"/>
        </w:rPr>
      </w:pPr>
      <w:r w:rsidRPr="00B07C59">
        <w:rPr>
          <w:rFonts w:ascii="Times New Roman" w:hAnsi="Times New Roman"/>
          <w:sz w:val="24"/>
          <w:szCs w:val="24"/>
          <w:lang w:eastAsia="de-DE"/>
        </w:rPr>
        <w:t>Laut Auskunft des Bayerischen Staatsministeriums der Finanzen, für Landesentwicklung und Heimat gibt es allerdings in Bayern keine gesonderten Schlüsselzuweisungen für Zweitwohnungen. Zwar gebe es Schlüsselzuweisungen, diese werden aber “unabhängig vom Verwendungszweck” gezahlt. Finanzschwachen Gemeinden soll damit grundsätzlich unter die Arme gegriffen werden.</w:t>
      </w:r>
    </w:p>
    <w:p w:rsidR="00C813B5" w:rsidRPr="00B07C59" w:rsidRDefault="00C813B5" w:rsidP="00B07C59">
      <w:pPr>
        <w:spacing w:before="100" w:beforeAutospacing="1" w:after="100" w:afterAutospacing="1" w:line="240" w:lineRule="auto"/>
        <w:rPr>
          <w:rFonts w:ascii="Times New Roman" w:hAnsi="Times New Roman"/>
          <w:sz w:val="24"/>
          <w:szCs w:val="24"/>
          <w:lang w:eastAsia="de-DE"/>
        </w:rPr>
      </w:pPr>
      <w:r w:rsidRPr="00B07C59">
        <w:rPr>
          <w:rFonts w:ascii="Times New Roman" w:hAnsi="Times New Roman"/>
          <w:sz w:val="24"/>
          <w:szCs w:val="24"/>
          <w:lang w:eastAsia="de-DE"/>
        </w:rPr>
        <w:t xml:space="preserve">Eine Zahlung hänge sowohl von der Steuerkraft der einzelnen Gemeinden als auch von deren eigenen Einnahmemöglichkeiten ab. Zu den eigenen Einnahmen der Kommunen zähle auch die Zweitwohnungssteuer. Von daher sei es rechtmäßig, so das Ministerium, </w:t>
      </w:r>
      <w:hyperlink r:id="rId9" w:history="1">
        <w:r w:rsidRPr="00B07C59">
          <w:rPr>
            <w:rFonts w:ascii="Times New Roman" w:hAnsi="Times New Roman"/>
            <w:color w:val="0000FF"/>
            <w:sz w:val="24"/>
            <w:szCs w:val="24"/>
            <w:u w:val="single"/>
            <w:lang w:eastAsia="de-DE"/>
          </w:rPr>
          <w:t>wenn Gemeinden eine Zweitwohnungssteuer erheben</w:t>
        </w:r>
      </w:hyperlink>
      <w:r w:rsidRPr="00B07C59">
        <w:rPr>
          <w:rFonts w:ascii="Times New Roman" w:hAnsi="Times New Roman"/>
          <w:sz w:val="24"/>
          <w:szCs w:val="24"/>
          <w:lang w:eastAsia="de-DE"/>
        </w:rPr>
        <w:t xml:space="preserve"> und trotzdem vom Freistaat Bayern zusätzlich Schlüsselzuweisungen erhalten. Was die Kommunen dann letztendlich mit diesem Geld machen, bleibe ihnen überlassen.</w:t>
      </w:r>
    </w:p>
    <w:p w:rsidR="00C813B5" w:rsidRPr="00B07C59" w:rsidRDefault="00C813B5" w:rsidP="00B07C59">
      <w:pPr>
        <w:spacing w:before="100" w:beforeAutospacing="1" w:after="100" w:afterAutospacing="1" w:line="240" w:lineRule="auto"/>
        <w:outlineLvl w:val="2"/>
        <w:rPr>
          <w:rFonts w:ascii="Times New Roman" w:hAnsi="Times New Roman"/>
          <w:b/>
          <w:bCs/>
          <w:sz w:val="27"/>
          <w:szCs w:val="27"/>
          <w:lang w:eastAsia="de-DE"/>
        </w:rPr>
      </w:pPr>
      <w:r w:rsidRPr="00B07C59">
        <w:rPr>
          <w:rFonts w:ascii="Times New Roman" w:hAnsi="Times New Roman"/>
          <w:b/>
          <w:bCs/>
          <w:sz w:val="27"/>
          <w:szCs w:val="27"/>
          <w:lang w:eastAsia="de-DE"/>
        </w:rPr>
        <w:t>Ein Rückblick</w:t>
      </w:r>
    </w:p>
    <w:p w:rsidR="00C813B5" w:rsidRPr="00B07C59" w:rsidRDefault="00C813B5" w:rsidP="00B07C59">
      <w:pPr>
        <w:spacing w:before="100" w:beforeAutospacing="1" w:after="100" w:afterAutospacing="1" w:line="240" w:lineRule="auto"/>
        <w:rPr>
          <w:rFonts w:ascii="Times New Roman" w:hAnsi="Times New Roman"/>
          <w:sz w:val="24"/>
          <w:szCs w:val="24"/>
          <w:lang w:eastAsia="de-DE"/>
        </w:rPr>
      </w:pPr>
      <w:r w:rsidRPr="00B07C59">
        <w:rPr>
          <w:rFonts w:ascii="Times New Roman" w:hAnsi="Times New Roman"/>
          <w:sz w:val="24"/>
          <w:szCs w:val="24"/>
          <w:lang w:eastAsia="de-DE"/>
        </w:rPr>
        <w:t>Im Januar 2014 hatten drei bayerische Gemeinden Popularklage beim Bayerischen Verwaltungsgericht eingereicht. Sie fanden es ungerecht, dass einige Gemeinden eine Zweitwohnungssteuer erhoben hatten, andere wiederum nicht. Das widerspreche dem Gleichheitsgrundsatz, so deren Auffassung, weil immerhin alle Kommunen zu diesem Zeitpunkt Schlüsselzuweisungen für Zweitwohnungssitze kassierten.</w:t>
      </w:r>
    </w:p>
    <w:p w:rsidR="00C813B5" w:rsidRPr="00B07C59" w:rsidRDefault="00C813B5" w:rsidP="00B07C59">
      <w:pPr>
        <w:spacing w:before="100" w:beforeAutospacing="1" w:after="100" w:afterAutospacing="1" w:line="240" w:lineRule="auto"/>
        <w:rPr>
          <w:rFonts w:ascii="Times New Roman" w:hAnsi="Times New Roman"/>
          <w:sz w:val="24"/>
          <w:szCs w:val="24"/>
          <w:lang w:eastAsia="de-DE"/>
        </w:rPr>
      </w:pPr>
      <w:r w:rsidRPr="00B07C59">
        <w:rPr>
          <w:rFonts w:ascii="Times New Roman" w:hAnsi="Times New Roman"/>
          <w:sz w:val="24"/>
          <w:szCs w:val="24"/>
          <w:lang w:eastAsia="de-DE"/>
        </w:rPr>
        <w:t>Daraufhin beschloss der bayerische Landtag – ohne Gegenstimmen – die Abschaffung der Schlüsselzuweisungen für Nebenwohnsitze. Und zwar noch bevor das Verwaltungsgericht ein Urteil fällen konnte. Die Abschaffung sollte ab 2015 in 20-prozentigen Schritten erfolgen und letztmalig im Jahr 2019 ausgezahlt werden. Damals trug der Freistaat die Kosten des Verfahrens.</w:t>
      </w:r>
    </w:p>
    <w:p w:rsidR="00C813B5" w:rsidRPr="00B07C59" w:rsidRDefault="00C813B5" w:rsidP="00B07C59">
      <w:pPr>
        <w:spacing w:before="100" w:beforeAutospacing="1" w:after="100" w:afterAutospacing="1" w:line="240" w:lineRule="auto"/>
        <w:rPr>
          <w:rFonts w:ascii="Times New Roman" w:hAnsi="Times New Roman"/>
          <w:sz w:val="24"/>
          <w:szCs w:val="24"/>
          <w:lang w:eastAsia="de-DE"/>
        </w:rPr>
      </w:pPr>
      <w:r w:rsidRPr="00B07C59">
        <w:rPr>
          <w:rFonts w:ascii="Times New Roman" w:hAnsi="Times New Roman"/>
          <w:sz w:val="24"/>
          <w:szCs w:val="24"/>
          <w:lang w:eastAsia="de-DE"/>
        </w:rPr>
        <w:t>Daraufhin ging ein riesiger Aufschrei durch die Kommunalverbände und Kommunen. Sie alle drohten damit, die ausbleibenden Einnahmen mit saftigen Steuererhöhungen wettzumachen. Mit Erfolg. 2016 wurde die Frist der Abschaffung um weitere fünf Jahre verlängert – also bis 2024.</w:t>
      </w:r>
    </w:p>
    <w:p w:rsidR="00C813B5" w:rsidRPr="00B07C59" w:rsidRDefault="00C813B5" w:rsidP="00B07C59">
      <w:pPr>
        <w:spacing w:before="100" w:beforeAutospacing="1" w:after="100" w:afterAutospacing="1" w:line="240" w:lineRule="auto"/>
        <w:outlineLvl w:val="2"/>
        <w:rPr>
          <w:rFonts w:ascii="Times New Roman" w:hAnsi="Times New Roman"/>
          <w:b/>
          <w:bCs/>
          <w:sz w:val="27"/>
          <w:szCs w:val="27"/>
          <w:lang w:eastAsia="de-DE"/>
        </w:rPr>
      </w:pPr>
      <w:r w:rsidRPr="00B07C59">
        <w:rPr>
          <w:rFonts w:ascii="Times New Roman" w:hAnsi="Times New Roman"/>
          <w:b/>
          <w:bCs/>
          <w:sz w:val="27"/>
          <w:szCs w:val="27"/>
          <w:lang w:eastAsia="de-DE"/>
        </w:rPr>
        <w:t>Wie schaut’s am Tegernsee aus?</w:t>
      </w:r>
    </w:p>
    <w:p w:rsidR="00C813B5" w:rsidRPr="00B07C59" w:rsidRDefault="00C813B5" w:rsidP="00B07C59">
      <w:pPr>
        <w:spacing w:before="100" w:beforeAutospacing="1" w:after="100" w:afterAutospacing="1" w:line="240" w:lineRule="auto"/>
        <w:rPr>
          <w:rFonts w:ascii="Times New Roman" w:hAnsi="Times New Roman"/>
          <w:sz w:val="24"/>
          <w:szCs w:val="24"/>
          <w:lang w:eastAsia="de-DE"/>
        </w:rPr>
      </w:pPr>
      <w:r w:rsidRPr="00B07C59">
        <w:rPr>
          <w:rFonts w:ascii="Times New Roman" w:hAnsi="Times New Roman"/>
          <w:sz w:val="24"/>
          <w:szCs w:val="24"/>
          <w:lang w:eastAsia="de-DE"/>
        </w:rPr>
        <w:t xml:space="preserve">Aktuell werden also vierzehn Fünfundzwanzigstel der Personen, die in Bayern eine Nebenwohnung besitzen, bei der Berechnung der Schlüsselzuweisungen berücksichtigt. Zwar soll diese Zahl in den kommenden Jahren weiter sinken, aber noch gibt es sie. In Bayern wurden allein in diesem Jahr etwa 1,3 Milliarden Euro an </w:t>
      </w:r>
      <w:hyperlink r:id="rId10" w:history="1">
        <w:r w:rsidRPr="00B07C59">
          <w:rPr>
            <w:rFonts w:ascii="Times New Roman" w:hAnsi="Times New Roman"/>
            <w:color w:val="0000FF"/>
            <w:sz w:val="24"/>
            <w:szCs w:val="24"/>
            <w:u w:val="single"/>
            <w:lang w:eastAsia="de-DE"/>
          </w:rPr>
          <w:t>Schlüsselzuweisungen an die bayerischen Landkreise</w:t>
        </w:r>
      </w:hyperlink>
      <w:r w:rsidRPr="00B07C59">
        <w:rPr>
          <w:rFonts w:ascii="Times New Roman" w:hAnsi="Times New Roman"/>
          <w:sz w:val="24"/>
          <w:szCs w:val="24"/>
          <w:lang w:eastAsia="de-DE"/>
        </w:rPr>
        <w:t xml:space="preserve"> verteilt. Im Vergleich zum Vorjahr ein Anstieg um gut 300 Millionen Euro. Vom Freistaat bekam der Landkreis Miesbach rund 11,4 Millionen Euro zugewiesen.</w:t>
      </w:r>
    </w:p>
    <w:p w:rsidR="00C813B5" w:rsidRPr="00B07C59" w:rsidRDefault="00C813B5" w:rsidP="00B07C59">
      <w:pPr>
        <w:spacing w:before="100" w:beforeAutospacing="1" w:after="100" w:afterAutospacing="1" w:line="240" w:lineRule="auto"/>
        <w:rPr>
          <w:rFonts w:ascii="Times New Roman" w:hAnsi="Times New Roman"/>
          <w:sz w:val="24"/>
          <w:szCs w:val="24"/>
          <w:lang w:eastAsia="de-DE"/>
        </w:rPr>
      </w:pPr>
      <w:r w:rsidRPr="00B07C59">
        <w:rPr>
          <w:rFonts w:ascii="Times New Roman" w:hAnsi="Times New Roman"/>
          <w:sz w:val="24"/>
          <w:szCs w:val="24"/>
          <w:lang w:eastAsia="de-DE"/>
        </w:rPr>
        <w:t>Laut statistischem Bundesamt hatten Ende 2017 rund 160 von 2056 bayerischen Kommunen eine Zweitwohnungssteuer erhoben. Ob eine bayerische Kommune Schlüsselzuweisungen speziell für Nebenwohnsitze bekommt, und/oder ob sie trotzdem eine Zweitwohnungssteuer erhebt, ist schwer nachzuvollziehen. Denn wie gesagt, die Schlüsselzuweisungen haben keine besondere Zweckbestimmung. Die finanzstarken Gemeinden am Tegernsee hingegen erhalten aktuell – bis auf die Gemeinde Kreuth – keine Schlüsselzuweisungen (siehe nachfolgende Grafik vom Bayerischen Landesamt für Statistik): Die Schlüsselzuweisungen der Talgemeinden seit 2016. / Quelle: Bayerisches Landesamt für Statistik</w:t>
      </w:r>
    </w:p>
    <w:p w:rsidR="00C813B5" w:rsidRPr="00B07C59" w:rsidRDefault="00C813B5" w:rsidP="00B07C59">
      <w:pPr>
        <w:spacing w:before="100" w:beforeAutospacing="1" w:after="100" w:afterAutospacing="1" w:line="240" w:lineRule="auto"/>
        <w:rPr>
          <w:rFonts w:ascii="Times New Roman" w:hAnsi="Times New Roman"/>
          <w:sz w:val="24"/>
          <w:szCs w:val="24"/>
          <w:lang w:eastAsia="de-DE"/>
        </w:rPr>
      </w:pPr>
      <w:r w:rsidRPr="00B07C59">
        <w:rPr>
          <w:rFonts w:ascii="Times New Roman" w:hAnsi="Times New Roman"/>
          <w:sz w:val="24"/>
          <w:szCs w:val="24"/>
          <w:lang w:eastAsia="de-DE"/>
        </w:rPr>
        <w:t>Bis auf die Gemeinde Kreuth haben die Talgemeinden seit 2016 keine Schlüsselzuweisungen bekommen. Kreuths Geschäftsleiterin Sabine Dirigl bestätigt auf Nachfrage, dass ihre Gemeinde vier Zahlungen im Jahr zu je 236.590 Euro erhält. „Die Schlüsselzuweisungen setzen sich aus der allgemeinen Schlüsselzuweisung und der Sonderschlüsselzuweisung zusammen“. Letztere würden lediglich einer anderen Berechnung folgen, ohne besondere Zweckbestimmung.</w:t>
      </w:r>
    </w:p>
    <w:p w:rsidR="00C813B5" w:rsidRDefault="00C813B5" w:rsidP="00B07C59">
      <w:pPr>
        <w:spacing w:before="100" w:beforeAutospacing="1" w:after="100" w:afterAutospacing="1" w:line="240" w:lineRule="auto"/>
        <w:rPr>
          <w:rFonts w:ascii="Times New Roman" w:hAnsi="Times New Roman"/>
          <w:sz w:val="24"/>
          <w:szCs w:val="24"/>
          <w:lang w:eastAsia="de-DE"/>
        </w:rPr>
      </w:pPr>
      <w:r w:rsidRPr="00B07C59">
        <w:rPr>
          <w:rFonts w:ascii="Times New Roman" w:hAnsi="Times New Roman"/>
          <w:sz w:val="24"/>
          <w:szCs w:val="24"/>
          <w:lang w:eastAsia="de-DE"/>
        </w:rPr>
        <w:t xml:space="preserve">Wer in Kreuth eine Zweitwohnung besitzt, muss trotzdem Zweitwohnungssteuer zahlen. </w:t>
      </w:r>
      <w:hyperlink r:id="rId11" w:history="1">
        <w:r w:rsidRPr="00B07C59">
          <w:rPr>
            <w:rFonts w:ascii="Times New Roman" w:hAnsi="Times New Roman"/>
            <w:color w:val="0000FF"/>
            <w:sz w:val="24"/>
            <w:szCs w:val="24"/>
            <w:u w:val="single"/>
            <w:lang w:eastAsia="de-DE"/>
          </w:rPr>
          <w:t>Wie berichtet</w:t>
        </w:r>
      </w:hyperlink>
      <w:r w:rsidRPr="00B07C59">
        <w:rPr>
          <w:rFonts w:ascii="Times New Roman" w:hAnsi="Times New Roman"/>
          <w:sz w:val="24"/>
          <w:szCs w:val="24"/>
          <w:lang w:eastAsia="de-DE"/>
        </w:rPr>
        <w:t xml:space="preserve"> hatte die Gemeinde erst im März ihr Stufenmodell zur Gebührenerhebung in ein lineares Modell geändert. Damit zahlt der Steuerpflichtige rückwirkend ab 1. Januar zwölf Prozent von der Netto-Kaltmiete als Zweitwohnungssteuer. Auf die Höhe der Einnahmen soll sich das laut Gemeinde nicht großartig auswirken. Vor der Satzungsänderung lagen die Einnahmen bei etwa 240.000 Euro jährlich.</w:t>
      </w:r>
    </w:p>
    <w:p w:rsidR="00C813B5" w:rsidRDefault="00C813B5" w:rsidP="00B07C59">
      <w:pPr>
        <w:spacing w:before="100" w:beforeAutospacing="1" w:after="100" w:afterAutospacing="1" w:line="240" w:lineRule="auto"/>
        <w:rPr>
          <w:rFonts w:ascii="Times New Roman" w:hAnsi="Times New Roman"/>
          <w:sz w:val="24"/>
          <w:szCs w:val="24"/>
          <w:lang w:eastAsia="de-DE"/>
        </w:rPr>
      </w:pPr>
      <w:hyperlink r:id="rId12" w:history="1">
        <w:r w:rsidRPr="00EC595D">
          <w:rPr>
            <w:rStyle w:val="Hyperlink"/>
            <w:rFonts w:ascii="Times New Roman" w:hAnsi="Times New Roman"/>
            <w:sz w:val="24"/>
            <w:szCs w:val="24"/>
            <w:lang w:eastAsia="de-DE"/>
          </w:rPr>
          <w:t>https://tegernseerstimme.de/welche-kommunen-kassieren-doppelt/</w:t>
        </w:r>
      </w:hyperlink>
    </w:p>
    <w:p w:rsidR="00C813B5" w:rsidRPr="00B07C59" w:rsidRDefault="00C813B5" w:rsidP="00B07C59">
      <w:pPr>
        <w:spacing w:after="0" w:line="240" w:lineRule="auto"/>
        <w:rPr>
          <w:rFonts w:ascii="Times New Roman" w:hAnsi="Times New Roman"/>
          <w:sz w:val="24"/>
          <w:szCs w:val="24"/>
          <w:lang w:eastAsia="de-DE"/>
        </w:rPr>
      </w:pPr>
      <w:hyperlink r:id="rId13" w:tgtFrame="_blank" w:history="1">
        <w:r w:rsidRPr="00B07C59">
          <w:rPr>
            <w:rFonts w:ascii="Times New Roman" w:hAnsi="Times New Roman"/>
            <w:color w:val="0000FF"/>
            <w:sz w:val="24"/>
            <w:szCs w:val="24"/>
            <w:u w:val="single"/>
            <w:lang w:eastAsia="de-DE"/>
          </w:rPr>
          <w:t>Ein Zugezogener</w:t>
        </w:r>
      </w:hyperlink>
      <w:r w:rsidRPr="00B07C59">
        <w:rPr>
          <w:rFonts w:ascii="Times New Roman" w:hAnsi="Times New Roman"/>
          <w:sz w:val="24"/>
          <w:szCs w:val="24"/>
          <w:lang w:eastAsia="de-DE"/>
        </w:rPr>
        <w:t xml:space="preserve"> • </w:t>
      </w:r>
      <w:hyperlink r:id="rId14" w:anchor="comment-4026227582" w:tooltip="Dienstag, 7. August 2018 09:08 Uhr" w:history="1">
        <w:r w:rsidRPr="00B07C59">
          <w:rPr>
            <w:rFonts w:ascii="Times New Roman" w:hAnsi="Times New Roman"/>
            <w:color w:val="0000FF"/>
            <w:sz w:val="24"/>
            <w:szCs w:val="24"/>
            <w:u w:val="single"/>
            <w:lang w:eastAsia="de-DE"/>
          </w:rPr>
          <w:t>vor einem Tag</w:t>
        </w:r>
      </w:hyperlink>
      <w:r w:rsidRPr="00B07C59">
        <w:rPr>
          <w:rFonts w:ascii="Times New Roman" w:hAnsi="Times New Roman"/>
          <w:sz w:val="24"/>
          <w:szCs w:val="24"/>
          <w:lang w:eastAsia="de-DE"/>
        </w:rPr>
        <w:t xml:space="preserve"> </w:t>
      </w:r>
    </w:p>
    <w:p w:rsidR="00C813B5" w:rsidRPr="00B07C59" w:rsidRDefault="00C813B5" w:rsidP="00B07C59">
      <w:pPr>
        <w:spacing w:before="100" w:beforeAutospacing="1" w:after="100" w:afterAutospacing="1" w:line="240" w:lineRule="auto"/>
        <w:rPr>
          <w:rFonts w:ascii="Times New Roman" w:hAnsi="Times New Roman"/>
          <w:sz w:val="24"/>
          <w:szCs w:val="24"/>
          <w:lang w:eastAsia="de-DE"/>
        </w:rPr>
      </w:pPr>
      <w:r w:rsidRPr="00B07C59">
        <w:rPr>
          <w:rFonts w:ascii="Times New Roman" w:hAnsi="Times New Roman"/>
          <w:sz w:val="24"/>
          <w:szCs w:val="24"/>
          <w:lang w:eastAsia="de-DE"/>
        </w:rPr>
        <w:t>Wieso soll die Zweitwohnungssteuer entfallen, welche ja direkt die Betroffenen zahlen müssen? Dann wäre es doch gerechter, die Schlüsselzuweisung würde entfallen, welche die Allgemeinheit trägt, und auf die Zweitwohnungssteuer draufgeschlagen werden. Dann wäre es mal gerecht.</w:t>
      </w:r>
    </w:p>
    <w:p w:rsidR="00C813B5" w:rsidRPr="00B07C59" w:rsidRDefault="00C813B5" w:rsidP="00B07C59">
      <w:pPr>
        <w:spacing w:beforeAutospacing="1" w:after="0" w:afterAutospacing="1" w:line="240" w:lineRule="auto"/>
        <w:ind w:left="720"/>
        <w:rPr>
          <w:rFonts w:ascii="Times New Roman" w:hAnsi="Times New Roman"/>
          <w:sz w:val="24"/>
          <w:szCs w:val="24"/>
          <w:lang w:eastAsia="de-DE"/>
        </w:rPr>
      </w:pPr>
      <w:bookmarkStart w:id="0" w:name="Gefällt_mir"/>
      <w:bookmarkStart w:id="1" w:name="Gefällt_mir_nicht"/>
      <w:bookmarkStart w:id="2" w:name="Einklappen"/>
      <w:bookmarkEnd w:id="0"/>
      <w:bookmarkEnd w:id="1"/>
    </w:p>
    <w:p w:rsidR="00C813B5" w:rsidRPr="00B07C59" w:rsidRDefault="00C813B5" w:rsidP="00B07C59">
      <w:pPr>
        <w:spacing w:beforeAutospacing="1" w:after="0" w:afterAutospacing="1" w:line="240" w:lineRule="auto"/>
        <w:ind w:left="720"/>
        <w:rPr>
          <w:rFonts w:ascii="Times New Roman" w:hAnsi="Times New Roman"/>
          <w:sz w:val="24"/>
          <w:szCs w:val="24"/>
          <w:lang w:eastAsia="de-DE"/>
        </w:rPr>
      </w:pPr>
      <w:hyperlink r:id="rId15" w:tgtFrame="_blank" w:history="1">
        <w:r w:rsidRPr="00B07C59">
          <w:rPr>
            <w:rFonts w:ascii="Times New Roman" w:hAnsi="Times New Roman"/>
            <w:color w:val="0000FF"/>
            <w:sz w:val="24"/>
            <w:szCs w:val="24"/>
            <w:u w:val="single"/>
            <w:lang w:eastAsia="de-DE"/>
          </w:rPr>
          <w:t>Otto</w:t>
        </w:r>
      </w:hyperlink>
      <w:r w:rsidRPr="00B07C59">
        <w:rPr>
          <w:rFonts w:ascii="Times New Roman" w:hAnsi="Times New Roman"/>
          <w:sz w:val="24"/>
          <w:szCs w:val="24"/>
          <w:lang w:eastAsia="de-DE"/>
        </w:rPr>
        <w:t xml:space="preserve"> </w:t>
      </w:r>
      <w:hyperlink r:id="rId16" w:anchor="comment-4026227582" w:history="1">
        <w:r w:rsidRPr="00B07C59">
          <w:rPr>
            <w:rFonts w:ascii="Times New Roman" w:hAnsi="Times New Roman"/>
            <w:color w:val="0000FF"/>
            <w:sz w:val="24"/>
            <w:szCs w:val="24"/>
            <w:u w:val="single"/>
            <w:lang w:eastAsia="de-DE"/>
          </w:rPr>
          <w:t>Ein Zugezogener</w:t>
        </w:r>
      </w:hyperlink>
      <w:r w:rsidRPr="00B07C59">
        <w:rPr>
          <w:rFonts w:ascii="Times New Roman" w:hAnsi="Times New Roman"/>
          <w:sz w:val="24"/>
          <w:szCs w:val="24"/>
          <w:lang w:eastAsia="de-DE"/>
        </w:rPr>
        <w:t xml:space="preserve"> • </w:t>
      </w:r>
      <w:hyperlink r:id="rId17" w:anchor="comment-4026388042" w:tooltip="Dienstag, 7. August 2018 11:56 Uhr" w:history="1">
        <w:r w:rsidRPr="00B07C59">
          <w:rPr>
            <w:rFonts w:ascii="Times New Roman" w:hAnsi="Times New Roman"/>
            <w:color w:val="0000FF"/>
            <w:sz w:val="24"/>
            <w:szCs w:val="24"/>
            <w:u w:val="single"/>
            <w:lang w:eastAsia="de-DE"/>
          </w:rPr>
          <w:t>vor 21 Stunden</w:t>
        </w:r>
      </w:hyperlink>
      <w:r w:rsidRPr="00B07C59">
        <w:rPr>
          <w:rFonts w:ascii="Times New Roman" w:hAnsi="Times New Roman"/>
          <w:sz w:val="24"/>
          <w:szCs w:val="24"/>
          <w:lang w:eastAsia="de-DE"/>
        </w:rPr>
        <w:t xml:space="preserve"> </w:t>
      </w:r>
    </w:p>
    <w:p w:rsidR="00C813B5" w:rsidRPr="00B07C59" w:rsidRDefault="00C813B5" w:rsidP="00B07C59">
      <w:pPr>
        <w:spacing w:before="100" w:beforeAutospacing="1" w:after="100" w:afterAutospacing="1" w:line="240" w:lineRule="auto"/>
        <w:ind w:left="720"/>
        <w:rPr>
          <w:rFonts w:ascii="Times New Roman" w:hAnsi="Times New Roman"/>
          <w:sz w:val="24"/>
          <w:szCs w:val="24"/>
          <w:lang w:eastAsia="de-DE"/>
        </w:rPr>
      </w:pPr>
      <w:r w:rsidRPr="00B07C59">
        <w:rPr>
          <w:rFonts w:ascii="Times New Roman" w:hAnsi="Times New Roman"/>
          <w:sz w:val="24"/>
          <w:szCs w:val="24"/>
          <w:lang w:eastAsia="de-DE"/>
        </w:rPr>
        <w:t>stimmt genau so</w:t>
      </w:r>
    </w:p>
    <w:p w:rsidR="00C813B5" w:rsidRPr="00B07C59" w:rsidRDefault="00C813B5" w:rsidP="00B07C59">
      <w:pPr>
        <w:spacing w:after="0" w:line="240" w:lineRule="auto"/>
        <w:rPr>
          <w:rFonts w:ascii="Times New Roman" w:hAnsi="Times New Roman"/>
          <w:sz w:val="24"/>
          <w:szCs w:val="24"/>
          <w:lang w:eastAsia="de-DE"/>
        </w:rPr>
      </w:pPr>
      <w:hyperlink r:id="rId18" w:tgtFrame="_blank" w:history="1">
        <w:r w:rsidRPr="00845422">
          <w:rPr>
            <w:rFonts w:ascii="Times New Roman" w:hAnsi="Times New Roman"/>
            <w:color w:val="0000FF"/>
            <w:sz w:val="24"/>
            <w:szCs w:val="24"/>
            <w:lang w:eastAsia="de-D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vatar" href="https://disqus.com/by/josefbut" style="width:24pt;height:24pt" o:button="t">
              <v:imagedata r:id="rId19" o:title=""/>
            </v:shape>
          </w:pict>
        </w:r>
      </w:hyperlink>
    </w:p>
    <w:p w:rsidR="00C813B5" w:rsidRPr="00B07C59" w:rsidRDefault="00C813B5" w:rsidP="00B07C59">
      <w:pPr>
        <w:spacing w:after="0" w:line="240" w:lineRule="auto"/>
        <w:rPr>
          <w:rFonts w:ascii="Times New Roman" w:hAnsi="Times New Roman"/>
          <w:sz w:val="24"/>
          <w:szCs w:val="24"/>
          <w:lang w:eastAsia="de-DE"/>
        </w:rPr>
      </w:pPr>
      <w:hyperlink r:id="rId20" w:tgtFrame="_blank" w:history="1">
        <w:r w:rsidRPr="00B07C59">
          <w:rPr>
            <w:rFonts w:ascii="Times New Roman" w:hAnsi="Times New Roman"/>
            <w:color w:val="0000FF"/>
            <w:sz w:val="24"/>
            <w:szCs w:val="24"/>
            <w:u w:val="single"/>
            <w:lang w:eastAsia="de-DE"/>
          </w:rPr>
          <w:t>Josef Butzmann</w:t>
        </w:r>
      </w:hyperlink>
      <w:r w:rsidRPr="00B07C59">
        <w:rPr>
          <w:rFonts w:ascii="Times New Roman" w:hAnsi="Times New Roman"/>
          <w:sz w:val="24"/>
          <w:szCs w:val="24"/>
          <w:lang w:eastAsia="de-DE"/>
        </w:rPr>
        <w:t xml:space="preserve"> </w:t>
      </w:r>
      <w:hyperlink r:id="rId21" w:anchor="comment-4026227582" w:history="1">
        <w:r w:rsidRPr="00B07C59">
          <w:rPr>
            <w:rFonts w:ascii="Times New Roman" w:hAnsi="Times New Roman"/>
            <w:color w:val="0000FF"/>
            <w:sz w:val="24"/>
            <w:szCs w:val="24"/>
            <w:u w:val="single"/>
            <w:lang w:eastAsia="de-DE"/>
          </w:rPr>
          <w:t>Ein Zugezogener</w:t>
        </w:r>
      </w:hyperlink>
      <w:r w:rsidRPr="00B07C59">
        <w:rPr>
          <w:rFonts w:ascii="Times New Roman" w:hAnsi="Times New Roman"/>
          <w:sz w:val="24"/>
          <w:szCs w:val="24"/>
          <w:lang w:eastAsia="de-DE"/>
        </w:rPr>
        <w:t xml:space="preserve"> • </w:t>
      </w:r>
      <w:hyperlink r:id="rId22" w:anchor="comment-4028085595" w:tooltip="Mittwoch, 8. August 2018 08:03 Uhr" w:history="1">
        <w:r w:rsidRPr="00B07C59">
          <w:rPr>
            <w:rFonts w:ascii="Times New Roman" w:hAnsi="Times New Roman"/>
            <w:color w:val="0000FF"/>
            <w:sz w:val="24"/>
            <w:szCs w:val="24"/>
            <w:u w:val="single"/>
            <w:lang w:eastAsia="de-DE"/>
          </w:rPr>
          <w:t>vor einer Stunde</w:t>
        </w:r>
      </w:hyperlink>
      <w:r w:rsidRPr="00B07C59">
        <w:rPr>
          <w:rFonts w:ascii="Times New Roman" w:hAnsi="Times New Roman"/>
          <w:sz w:val="24"/>
          <w:szCs w:val="24"/>
          <w:lang w:eastAsia="de-DE"/>
        </w:rPr>
        <w:t xml:space="preserve"> </w:t>
      </w:r>
    </w:p>
    <w:p w:rsidR="00C813B5" w:rsidRPr="00B07C59" w:rsidRDefault="00C813B5" w:rsidP="00B07C59">
      <w:pPr>
        <w:spacing w:before="100" w:beforeAutospacing="1" w:after="100" w:afterAutospacing="1" w:line="240" w:lineRule="auto"/>
        <w:rPr>
          <w:rFonts w:ascii="Times New Roman" w:hAnsi="Times New Roman"/>
          <w:sz w:val="24"/>
          <w:szCs w:val="24"/>
          <w:lang w:eastAsia="de-DE"/>
        </w:rPr>
      </w:pPr>
      <w:r w:rsidRPr="00B07C59">
        <w:rPr>
          <w:rFonts w:ascii="Times New Roman" w:hAnsi="Times New Roman"/>
          <w:sz w:val="24"/>
          <w:szCs w:val="24"/>
          <w:lang w:eastAsia="de-DE"/>
        </w:rPr>
        <w:t>Ja Zugezogener - richtig erkannt - wenn alle diese bayerischen "Abzockerkommunen" die Zweitwohnungssteuer so stark erhöhen müssten bis Ihnen im Ergebnis die gleichen Einnahmen blieben müssten diese Zweitwohnungssteuereinnahmen mehr als verdreifacht werden. Denn im Jahre 2005 -das Jahr der Einführung- war das Aufkommen 24 Mio Zwst und der Freistaat schoss wie seit 1988 35Mio € weiterhin dazu. Damit ergossen diese folglich mit 59 Mio € in diese Kassen. Sobald allerdings diese Schlüsselzuweisungen vollkommen wegfallen - kann das Defizit nur ausgeglichen werden wenn diese Zweitwohnungssteuerbescheide Einnahmen in Höhe von mindestens 100 000 000.- erreichen, denn zwischen 30 und 40 % fressen die Verwaltungskosten auf - das kann der Kämmerer Wolowitz von der Stadt München eindeutig bestätigen- wobei sich München leicht tut, denn dort ist ein amtlicher Mietspiegel als Grundlage anwendbar- was bei fast allen 160 Abzockerkommunen nicht der Fall ist. Selbst neue Satzungen sind deshalb sofort wieder angreifbar und gerichtlich für ungültig erklärbar. Steuerbescheide Über offizielle Schätzungen der Jahresrohmiete sind - wie immer bei Steuern- unzulässig!!!</w:t>
      </w:r>
    </w:p>
    <w:p w:rsidR="00C813B5" w:rsidRPr="00B07C59" w:rsidRDefault="00C813B5" w:rsidP="00B07C59">
      <w:pPr>
        <w:spacing w:after="0" w:line="240" w:lineRule="auto"/>
        <w:ind w:left="720"/>
        <w:rPr>
          <w:rFonts w:ascii="Times New Roman" w:hAnsi="Times New Roman"/>
          <w:sz w:val="24"/>
          <w:szCs w:val="24"/>
          <w:lang w:eastAsia="de-DE"/>
        </w:rPr>
      </w:pPr>
      <w:r w:rsidRPr="00B07C59">
        <w:rPr>
          <w:rFonts w:ascii="Times New Roman" w:eastAsia="Times New Roman" w:hAnsi="Symbol"/>
          <w:sz w:val="24"/>
          <w:szCs w:val="24"/>
          <w:lang w:eastAsia="de-DE"/>
        </w:rPr>
        <w:t></w:t>
      </w:r>
      <w:r w:rsidRPr="00B07C59">
        <w:rPr>
          <w:rFonts w:ascii="Times New Roman" w:hAnsi="Times New Roman"/>
          <w:sz w:val="24"/>
          <w:szCs w:val="24"/>
          <w:lang w:eastAsia="de-DE"/>
        </w:rPr>
        <w:t xml:space="preserve">  </w:t>
      </w:r>
    </w:p>
    <w:p w:rsidR="00C813B5" w:rsidRPr="00B07C59" w:rsidRDefault="00C813B5" w:rsidP="00B07C59">
      <w:pPr>
        <w:spacing w:after="0" w:line="240" w:lineRule="auto"/>
        <w:ind w:left="720"/>
        <w:rPr>
          <w:rFonts w:ascii="Times New Roman" w:hAnsi="Times New Roman"/>
          <w:sz w:val="24"/>
          <w:szCs w:val="24"/>
          <w:lang w:eastAsia="de-DE"/>
        </w:rPr>
      </w:pPr>
      <w:hyperlink r:id="rId23" w:history="1">
        <w:r w:rsidRPr="00B07C59">
          <w:rPr>
            <w:rFonts w:ascii="Times New Roman" w:hAnsi="Times New Roman"/>
            <w:color w:val="0000FF"/>
            <w:sz w:val="24"/>
            <w:szCs w:val="24"/>
            <w:u w:val="single"/>
            <w:lang w:eastAsia="de-DE"/>
          </w:rPr>
          <w:t>Antworten</w:t>
        </w:r>
      </w:hyperlink>
    </w:p>
    <w:p w:rsidR="00C813B5" w:rsidRPr="00B07C59" w:rsidRDefault="00C813B5" w:rsidP="00B07C59">
      <w:pPr>
        <w:spacing w:after="0" w:line="240" w:lineRule="auto"/>
        <w:ind w:left="720"/>
        <w:rPr>
          <w:rFonts w:ascii="Times New Roman" w:hAnsi="Times New Roman"/>
          <w:sz w:val="24"/>
          <w:szCs w:val="24"/>
          <w:lang w:eastAsia="de-DE"/>
        </w:rPr>
      </w:pPr>
      <w:r w:rsidRPr="00B07C59">
        <w:rPr>
          <w:rFonts w:ascii="Times New Roman" w:eastAsia="Times New Roman" w:hAnsi="Symbol"/>
          <w:sz w:val="24"/>
          <w:szCs w:val="24"/>
          <w:lang w:eastAsia="de-DE"/>
        </w:rPr>
        <w:t></w:t>
      </w:r>
      <w:r w:rsidRPr="00B07C59">
        <w:rPr>
          <w:rFonts w:ascii="Times New Roman" w:hAnsi="Times New Roman"/>
          <w:sz w:val="24"/>
          <w:szCs w:val="24"/>
          <w:lang w:eastAsia="de-DE"/>
        </w:rPr>
        <w:t xml:space="preserve">  •</w:t>
      </w:r>
    </w:p>
    <w:p w:rsidR="00C813B5" w:rsidRPr="00B07C59" w:rsidRDefault="00C813B5" w:rsidP="00B07C59">
      <w:pPr>
        <w:spacing w:after="0" w:line="240" w:lineRule="auto"/>
        <w:rPr>
          <w:rFonts w:ascii="Times New Roman" w:hAnsi="Times New Roman"/>
          <w:sz w:val="24"/>
          <w:szCs w:val="24"/>
          <w:lang w:eastAsia="de-DE"/>
        </w:rPr>
      </w:pPr>
      <w:r w:rsidRPr="00B07C59">
        <w:rPr>
          <w:rFonts w:ascii="Times New Roman" w:hAnsi="Times New Roman"/>
          <w:sz w:val="24"/>
          <w:szCs w:val="24"/>
          <w:lang w:eastAsia="de-DE"/>
        </w:rPr>
        <w:t xml:space="preserve">Josef Butzmann • </w:t>
      </w:r>
      <w:hyperlink r:id="rId24" w:anchor="comment-4026938537" w:tooltip="Dienstag, 7. August 2018 17:59 Uhr" w:history="1">
        <w:r w:rsidRPr="00B07C59">
          <w:rPr>
            <w:rFonts w:ascii="Times New Roman" w:hAnsi="Times New Roman"/>
            <w:color w:val="0000FF"/>
            <w:sz w:val="24"/>
            <w:szCs w:val="24"/>
            <w:u w:val="single"/>
            <w:lang w:eastAsia="de-DE"/>
          </w:rPr>
          <w:t>vor 15 Stunden</w:t>
        </w:r>
      </w:hyperlink>
      <w:r w:rsidRPr="00B07C59">
        <w:rPr>
          <w:rFonts w:ascii="Times New Roman" w:hAnsi="Times New Roman"/>
          <w:sz w:val="24"/>
          <w:szCs w:val="24"/>
          <w:lang w:eastAsia="de-DE"/>
        </w:rPr>
        <w:t xml:space="preserve"> </w:t>
      </w:r>
    </w:p>
    <w:p w:rsidR="00C813B5" w:rsidRPr="00B07C59" w:rsidRDefault="00C813B5" w:rsidP="00B07C59">
      <w:pPr>
        <w:spacing w:before="100" w:beforeAutospacing="1" w:after="100" w:afterAutospacing="1" w:line="240" w:lineRule="auto"/>
        <w:rPr>
          <w:rFonts w:ascii="Times New Roman" w:hAnsi="Times New Roman"/>
          <w:sz w:val="24"/>
          <w:szCs w:val="24"/>
          <w:lang w:eastAsia="de-DE"/>
        </w:rPr>
      </w:pPr>
      <w:r w:rsidRPr="00B07C59">
        <w:rPr>
          <w:rFonts w:ascii="Times New Roman" w:hAnsi="Times New Roman"/>
          <w:sz w:val="24"/>
          <w:szCs w:val="24"/>
          <w:lang w:eastAsia="de-DE"/>
        </w:rPr>
        <w:t>Hierzu sei ein Hinweis - sogar schriftlich zu bel</w:t>
      </w:r>
      <w:r>
        <w:rPr>
          <w:rFonts w:ascii="Times New Roman" w:hAnsi="Times New Roman"/>
          <w:sz w:val="24"/>
          <w:szCs w:val="24"/>
          <w:lang w:eastAsia="de-DE"/>
        </w:rPr>
        <w:t>e</w:t>
      </w:r>
      <w:r w:rsidRPr="00B07C59">
        <w:rPr>
          <w:rFonts w:ascii="Times New Roman" w:hAnsi="Times New Roman"/>
          <w:sz w:val="24"/>
          <w:szCs w:val="24"/>
          <w:lang w:eastAsia="de-DE"/>
        </w:rPr>
        <w:t>gen- bei einer Anfrage beim Statsministerium des Innern bekommt ein Normalbürger entweder keine oder falsche Auskunft - so hat Dr. Joachim Herrmann 2005 behauptet " Was die Berücksichtigung der Nebenwohnsitze bei den Schlüsselzuweisungen betrifft, so haben alle anderen Länder Deutschlands zum Teil schon länger , auf die Berücksichtigung von Personen mit Nebenwohnsitzen bei den Schlüsselzuweisungen verzichtet".</w:t>
      </w:r>
      <w:r w:rsidRPr="00B07C59">
        <w:rPr>
          <w:rFonts w:ascii="Times New Roman" w:hAnsi="Times New Roman"/>
          <w:sz w:val="24"/>
          <w:szCs w:val="24"/>
          <w:lang w:eastAsia="de-DE"/>
        </w:rPr>
        <w:br/>
        <w:t>Solche und ähnliche Aussagen entsprechend schon seit 2005 nicht der bayerischen Wahrheit - wer dazu mehr offizielle Belege wünscht,</w:t>
      </w:r>
      <w:r>
        <w:rPr>
          <w:rFonts w:ascii="Times New Roman" w:hAnsi="Times New Roman"/>
          <w:sz w:val="24"/>
          <w:szCs w:val="24"/>
          <w:lang w:eastAsia="de-DE"/>
        </w:rPr>
        <w:t xml:space="preserve"> </w:t>
      </w:r>
      <w:r w:rsidRPr="00B07C59">
        <w:rPr>
          <w:rFonts w:ascii="Times New Roman" w:hAnsi="Times New Roman"/>
          <w:sz w:val="24"/>
          <w:szCs w:val="24"/>
          <w:lang w:eastAsia="de-DE"/>
        </w:rPr>
        <w:t>dem steht die Vorstandschaft vom Verein Freunde für Ferien gerne zur Verfügung - anfordern über fffbayern@gmx.net - Schlagwort: &gt;unseriöse bayerische Doppelstrategie &lt;</w:t>
      </w:r>
      <w:r w:rsidRPr="00B07C59">
        <w:rPr>
          <w:rFonts w:ascii="Times New Roman" w:hAnsi="Times New Roman"/>
          <w:sz w:val="24"/>
          <w:szCs w:val="24"/>
          <w:lang w:eastAsia="de-DE"/>
        </w:rPr>
        <w:br/>
        <w:t>Selbst Mitglieder des Landtages behaupten irreführende Aussagen. EX- Staatssekretär Alfons Zeller hat sich 2005 öffentlich dazu bekannt mit folgendem Warnhinweis:Wenn die Kommunen glauben mit einer Doppelstrategie Zweitwohnungssteuer zu erheben und zusätzlich Schlüsselz</w:t>
      </w:r>
      <w:r>
        <w:rPr>
          <w:rFonts w:ascii="Times New Roman" w:hAnsi="Times New Roman"/>
          <w:sz w:val="24"/>
          <w:szCs w:val="24"/>
          <w:lang w:eastAsia="de-DE"/>
        </w:rPr>
        <w:t>uweisungen für Nebenwohn</w:t>
      </w:r>
      <w:r w:rsidRPr="00B07C59">
        <w:rPr>
          <w:rFonts w:ascii="Times New Roman" w:hAnsi="Times New Roman"/>
          <w:sz w:val="24"/>
          <w:szCs w:val="24"/>
          <w:lang w:eastAsia="de-DE"/>
        </w:rPr>
        <w:t>s</w:t>
      </w:r>
      <w:r>
        <w:rPr>
          <w:rFonts w:ascii="Times New Roman" w:hAnsi="Times New Roman"/>
          <w:sz w:val="24"/>
          <w:szCs w:val="24"/>
          <w:lang w:eastAsia="de-DE"/>
        </w:rPr>
        <w:t>i</w:t>
      </w:r>
      <w:r w:rsidRPr="00B07C59">
        <w:rPr>
          <w:rFonts w:ascii="Times New Roman" w:hAnsi="Times New Roman"/>
          <w:sz w:val="24"/>
          <w:szCs w:val="24"/>
          <w:lang w:eastAsia="de-DE"/>
        </w:rPr>
        <w:t>tze zu kassier</w:t>
      </w:r>
      <w:r>
        <w:rPr>
          <w:rFonts w:ascii="Times New Roman" w:hAnsi="Times New Roman"/>
          <w:sz w:val="24"/>
          <w:szCs w:val="24"/>
          <w:lang w:eastAsia="de-DE"/>
        </w:rPr>
        <w:t>e</w:t>
      </w:r>
      <w:r w:rsidRPr="00B07C59">
        <w:rPr>
          <w:rFonts w:ascii="Times New Roman" w:hAnsi="Times New Roman"/>
          <w:sz w:val="24"/>
          <w:szCs w:val="24"/>
          <w:lang w:eastAsia="de-DE"/>
        </w:rPr>
        <w:t>n, dann werden diese wohl zu Recht auf die Nase Fallen, wenn dies von der Zwst Betroffenen dahinter kommen!!</w:t>
      </w:r>
      <w:r w:rsidRPr="00B07C59">
        <w:rPr>
          <w:rFonts w:ascii="Times New Roman" w:hAnsi="Times New Roman"/>
          <w:sz w:val="24"/>
          <w:szCs w:val="24"/>
          <w:lang w:eastAsia="de-DE"/>
        </w:rPr>
        <w:br/>
        <w:t>Bürge</w:t>
      </w:r>
      <w:r>
        <w:rPr>
          <w:rFonts w:ascii="Times New Roman" w:hAnsi="Times New Roman"/>
          <w:sz w:val="24"/>
          <w:szCs w:val="24"/>
          <w:lang w:eastAsia="de-DE"/>
        </w:rPr>
        <w:t>r</w:t>
      </w:r>
      <w:r w:rsidRPr="00B07C59">
        <w:rPr>
          <w:rFonts w:ascii="Times New Roman" w:hAnsi="Times New Roman"/>
          <w:sz w:val="24"/>
          <w:szCs w:val="24"/>
          <w:lang w:eastAsia="de-DE"/>
        </w:rPr>
        <w:t>meiste Anton Klotz -jetzt Landrat Ob</w:t>
      </w:r>
      <w:r>
        <w:rPr>
          <w:rFonts w:ascii="Times New Roman" w:hAnsi="Times New Roman"/>
          <w:sz w:val="24"/>
          <w:szCs w:val="24"/>
          <w:lang w:eastAsia="de-DE"/>
        </w:rPr>
        <w:t>er</w:t>
      </w:r>
      <w:r w:rsidRPr="00B07C59">
        <w:rPr>
          <w:rFonts w:ascii="Times New Roman" w:hAnsi="Times New Roman"/>
          <w:sz w:val="24"/>
          <w:szCs w:val="24"/>
          <w:lang w:eastAsia="de-DE"/>
        </w:rPr>
        <w:t>allgäu - vertrat 2005 die Meinung- wenn diese Schlüsselzuweisungen wegfallen sollten- dann wären wir wohl besser beraten gewesen uns diesen Ärger mit der Zweitwohnungssteu</w:t>
      </w:r>
      <w:r>
        <w:rPr>
          <w:rFonts w:ascii="Times New Roman" w:hAnsi="Times New Roman"/>
          <w:sz w:val="24"/>
          <w:szCs w:val="24"/>
          <w:lang w:eastAsia="de-DE"/>
        </w:rPr>
        <w:t>e</w:t>
      </w:r>
      <w:r w:rsidRPr="00B07C59">
        <w:rPr>
          <w:rFonts w:ascii="Times New Roman" w:hAnsi="Times New Roman"/>
          <w:sz w:val="24"/>
          <w:szCs w:val="24"/>
          <w:lang w:eastAsia="de-DE"/>
        </w:rPr>
        <w:t>r zu ersparen!!</w:t>
      </w:r>
    </w:p>
    <w:p w:rsidR="00C813B5" w:rsidRPr="00B07C59" w:rsidRDefault="00C813B5" w:rsidP="00B07C59">
      <w:pPr>
        <w:spacing w:after="0" w:line="240" w:lineRule="auto"/>
        <w:ind w:left="720"/>
        <w:rPr>
          <w:rFonts w:ascii="Times New Roman" w:hAnsi="Times New Roman"/>
          <w:sz w:val="24"/>
          <w:szCs w:val="24"/>
          <w:lang w:eastAsia="de-DE"/>
        </w:rPr>
      </w:pPr>
      <w:r w:rsidRPr="00B07C59">
        <w:rPr>
          <w:rFonts w:ascii="Times New Roman" w:eastAsia="Times New Roman" w:hAnsi="Symbol"/>
          <w:sz w:val="24"/>
          <w:szCs w:val="24"/>
          <w:lang w:eastAsia="de-DE"/>
        </w:rPr>
        <w:t></w:t>
      </w:r>
      <w:r w:rsidRPr="00B07C59">
        <w:rPr>
          <w:rFonts w:ascii="Times New Roman" w:hAnsi="Times New Roman"/>
          <w:sz w:val="24"/>
          <w:szCs w:val="24"/>
          <w:lang w:eastAsia="de-DE"/>
        </w:rPr>
        <w:t xml:space="preserve">  </w:t>
      </w:r>
    </w:p>
    <w:p w:rsidR="00C813B5" w:rsidRPr="00B07C59" w:rsidRDefault="00C813B5" w:rsidP="00B07C59">
      <w:pPr>
        <w:spacing w:after="0" w:line="240" w:lineRule="auto"/>
        <w:ind w:left="720"/>
        <w:rPr>
          <w:rFonts w:ascii="Times New Roman" w:hAnsi="Times New Roman"/>
          <w:sz w:val="24"/>
          <w:szCs w:val="24"/>
          <w:lang w:eastAsia="de-DE"/>
        </w:rPr>
      </w:pPr>
      <w:r w:rsidRPr="00B07C59">
        <w:rPr>
          <w:rFonts w:ascii="Times New Roman" w:eastAsia="Times New Roman" w:hAnsi="Symbol"/>
          <w:sz w:val="24"/>
          <w:szCs w:val="24"/>
          <w:lang w:eastAsia="de-DE"/>
        </w:rPr>
        <w:t></w:t>
      </w:r>
      <w:r w:rsidRPr="00B07C59">
        <w:rPr>
          <w:rFonts w:ascii="Times New Roman" w:hAnsi="Times New Roman"/>
          <w:sz w:val="24"/>
          <w:szCs w:val="24"/>
          <w:lang w:eastAsia="de-DE"/>
        </w:rPr>
        <w:t xml:space="preserve">  •</w:t>
      </w:r>
    </w:p>
    <w:p w:rsidR="00C813B5" w:rsidRPr="00B07C59" w:rsidRDefault="00C813B5" w:rsidP="00B07C59">
      <w:pPr>
        <w:spacing w:after="0" w:line="240" w:lineRule="auto"/>
        <w:ind w:left="720"/>
        <w:rPr>
          <w:rFonts w:ascii="Times New Roman" w:hAnsi="Times New Roman"/>
          <w:sz w:val="24"/>
          <w:szCs w:val="24"/>
          <w:lang w:eastAsia="de-DE"/>
        </w:rPr>
      </w:pPr>
      <w:r w:rsidRPr="00B07C59">
        <w:rPr>
          <w:rFonts w:ascii="Times New Roman" w:eastAsia="Times New Roman" w:hAnsi="Symbol"/>
          <w:sz w:val="24"/>
          <w:szCs w:val="24"/>
          <w:lang w:eastAsia="de-DE"/>
        </w:rPr>
        <w:t></w:t>
      </w:r>
      <w:r w:rsidRPr="00B07C59">
        <w:rPr>
          <w:rFonts w:ascii="Times New Roman" w:hAnsi="Times New Roman"/>
          <w:sz w:val="24"/>
          <w:szCs w:val="24"/>
          <w:lang w:eastAsia="de-DE"/>
        </w:rPr>
        <w:t xml:space="preserve">  </w:t>
      </w:r>
      <w:hyperlink r:id="rId25" w:history="1">
        <w:r w:rsidRPr="00B07C59">
          <w:rPr>
            <w:rFonts w:ascii="Times New Roman" w:hAnsi="Times New Roman"/>
            <w:color w:val="0000FF"/>
            <w:sz w:val="24"/>
            <w:szCs w:val="24"/>
            <w:u w:val="single"/>
            <w:lang w:eastAsia="de-DE"/>
          </w:rPr>
          <w:t>Antworten</w:t>
        </w:r>
      </w:hyperlink>
    </w:p>
    <w:bookmarkEnd w:id="2"/>
    <w:p w:rsidR="00C813B5" w:rsidRPr="00B07C59" w:rsidRDefault="00C813B5" w:rsidP="00B07C59">
      <w:pPr>
        <w:spacing w:after="0" w:line="240" w:lineRule="auto"/>
        <w:rPr>
          <w:rFonts w:ascii="Times New Roman" w:hAnsi="Times New Roman"/>
          <w:sz w:val="24"/>
          <w:szCs w:val="24"/>
          <w:lang w:eastAsia="de-DE"/>
        </w:rPr>
      </w:pPr>
      <w:r w:rsidRPr="00B07C59">
        <w:rPr>
          <w:rFonts w:ascii="Times New Roman" w:hAnsi="Times New Roman"/>
          <w:sz w:val="24"/>
          <w:szCs w:val="24"/>
          <w:lang w:eastAsia="de-DE"/>
        </w:rPr>
        <w:fldChar w:fldCharType="begin"/>
      </w:r>
      <w:r w:rsidRPr="00B07C59">
        <w:rPr>
          <w:rFonts w:ascii="Times New Roman" w:hAnsi="Times New Roman"/>
          <w:sz w:val="24"/>
          <w:szCs w:val="24"/>
          <w:lang w:eastAsia="de-DE"/>
        </w:rPr>
        <w:instrText xml:space="preserve"> HYPERLINK "https://disqus.com/by/derteis/" \t "_blank" </w:instrText>
      </w:r>
      <w:r w:rsidRPr="00D6246A">
        <w:rPr>
          <w:rFonts w:ascii="Times New Roman" w:hAnsi="Times New Roman"/>
          <w:sz w:val="24"/>
          <w:szCs w:val="24"/>
          <w:lang w:eastAsia="de-DE"/>
        </w:rPr>
      </w:r>
      <w:r w:rsidRPr="00B07C59">
        <w:rPr>
          <w:rFonts w:ascii="Times New Roman" w:hAnsi="Times New Roman"/>
          <w:sz w:val="24"/>
          <w:szCs w:val="24"/>
          <w:lang w:eastAsia="de-DE"/>
        </w:rPr>
        <w:fldChar w:fldCharType="separate"/>
      </w:r>
      <w:r w:rsidRPr="00845422">
        <w:rPr>
          <w:rFonts w:ascii="Times New Roman" w:hAnsi="Times New Roman"/>
          <w:color w:val="0000FF"/>
          <w:sz w:val="24"/>
          <w:szCs w:val="24"/>
          <w:lang w:eastAsia="de-DE"/>
        </w:rPr>
        <w:pict>
          <v:shape id="_x0000_i1026" type="#_x0000_t75" alt="Avatar" href="https://disqus.com/by/de" style="width:24pt;height:24pt" o:button="t">
            <v:imagedata r:id="rId19" o:title=""/>
          </v:shape>
        </w:pict>
      </w:r>
      <w:r w:rsidRPr="00B07C59">
        <w:rPr>
          <w:rFonts w:ascii="Times New Roman" w:hAnsi="Times New Roman"/>
          <w:sz w:val="24"/>
          <w:szCs w:val="24"/>
          <w:lang w:eastAsia="de-DE"/>
        </w:rPr>
        <w:fldChar w:fldCharType="end"/>
      </w:r>
    </w:p>
    <w:p w:rsidR="00C813B5" w:rsidRPr="00B07C59" w:rsidRDefault="00C813B5" w:rsidP="00B07C59">
      <w:pPr>
        <w:spacing w:after="0" w:line="240" w:lineRule="auto"/>
        <w:rPr>
          <w:rFonts w:ascii="Times New Roman" w:hAnsi="Times New Roman"/>
          <w:sz w:val="24"/>
          <w:szCs w:val="24"/>
          <w:lang w:eastAsia="de-DE"/>
        </w:rPr>
      </w:pPr>
      <w:hyperlink r:id="rId26" w:tgtFrame="_blank" w:history="1">
        <w:r w:rsidRPr="00B07C59">
          <w:rPr>
            <w:rFonts w:ascii="Times New Roman" w:hAnsi="Times New Roman"/>
            <w:color w:val="0000FF"/>
            <w:sz w:val="24"/>
            <w:szCs w:val="24"/>
            <w:u w:val="single"/>
            <w:lang w:eastAsia="de-DE"/>
          </w:rPr>
          <w:t>Dert Eis</w:t>
        </w:r>
      </w:hyperlink>
      <w:r w:rsidRPr="00B07C59">
        <w:rPr>
          <w:rFonts w:ascii="Times New Roman" w:hAnsi="Times New Roman"/>
          <w:sz w:val="24"/>
          <w:szCs w:val="24"/>
          <w:lang w:eastAsia="de-DE"/>
        </w:rPr>
        <w:t xml:space="preserve"> • </w:t>
      </w:r>
      <w:hyperlink r:id="rId27" w:anchor="comment-4027995979" w:tooltip="Mittwoch, 8. August 2018 06:18 Uhr" w:history="1">
        <w:r w:rsidRPr="00B07C59">
          <w:rPr>
            <w:rFonts w:ascii="Times New Roman" w:hAnsi="Times New Roman"/>
            <w:color w:val="0000FF"/>
            <w:sz w:val="24"/>
            <w:szCs w:val="24"/>
            <w:u w:val="single"/>
            <w:lang w:eastAsia="de-DE"/>
          </w:rPr>
          <w:t>vor 3 Stunden</w:t>
        </w:r>
      </w:hyperlink>
      <w:r w:rsidRPr="00B07C59">
        <w:rPr>
          <w:rFonts w:ascii="Times New Roman" w:hAnsi="Times New Roman"/>
          <w:sz w:val="24"/>
          <w:szCs w:val="24"/>
          <w:lang w:eastAsia="de-DE"/>
        </w:rPr>
        <w:t xml:space="preserve"> </w:t>
      </w:r>
    </w:p>
    <w:p w:rsidR="00C813B5" w:rsidRPr="00B07C59" w:rsidRDefault="00C813B5" w:rsidP="00B07C59">
      <w:pPr>
        <w:spacing w:before="100" w:beforeAutospacing="1" w:after="100" w:afterAutospacing="1" w:line="240" w:lineRule="auto"/>
        <w:rPr>
          <w:rFonts w:ascii="Times New Roman" w:hAnsi="Times New Roman"/>
          <w:sz w:val="24"/>
          <w:szCs w:val="24"/>
          <w:lang w:eastAsia="de-DE"/>
        </w:rPr>
      </w:pPr>
      <w:r w:rsidRPr="00B07C59">
        <w:rPr>
          <w:rFonts w:ascii="Times New Roman" w:hAnsi="Times New Roman"/>
          <w:sz w:val="24"/>
          <w:szCs w:val="24"/>
          <w:lang w:eastAsia="de-DE"/>
        </w:rPr>
        <w:t>...irre für was unser Steuergeld verplempert wird..für die Geldigen findet sich immer noch eine Unterstützung... das System stinkt hinten und vorn..! Was da alles "halb"? illegales noch aufkommt, wenn die Mehrheit verloren würde und alles bisherige hinterfragt würde.. Oje schon jetzt , aber das weiß dann keiner mehr, die Schredder rattern dann unentwegt am Wahlabend...</w:t>
      </w:r>
    </w:p>
    <w:p w:rsidR="00C813B5" w:rsidRPr="00B07C59" w:rsidRDefault="00C813B5" w:rsidP="00B07C59">
      <w:pPr>
        <w:spacing w:after="0" w:line="240" w:lineRule="auto"/>
        <w:ind w:left="720"/>
        <w:rPr>
          <w:rFonts w:ascii="Times New Roman" w:hAnsi="Times New Roman"/>
          <w:sz w:val="24"/>
          <w:szCs w:val="24"/>
          <w:lang w:eastAsia="de-DE"/>
        </w:rPr>
      </w:pPr>
      <w:r>
        <w:rPr>
          <w:rFonts w:ascii="Times New Roman" w:eastAsia="Times New Roman" w:hAnsi="Symbol"/>
          <w:sz w:val="24"/>
          <w:szCs w:val="24"/>
          <w:lang w:eastAsia="de-DE"/>
        </w:rPr>
        <w:t>Stand 8.8.2018</w:t>
      </w:r>
    </w:p>
    <w:sectPr w:rsidR="00C813B5" w:rsidRPr="00B07C59" w:rsidSect="002B410D">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76C9"/>
    <w:multiLevelType w:val="multilevel"/>
    <w:tmpl w:val="A016F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794C22"/>
    <w:multiLevelType w:val="multilevel"/>
    <w:tmpl w:val="05F61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444525"/>
    <w:multiLevelType w:val="multilevel"/>
    <w:tmpl w:val="AF1A2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AC6B77"/>
    <w:multiLevelType w:val="multilevel"/>
    <w:tmpl w:val="E09C5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917282"/>
    <w:multiLevelType w:val="multilevel"/>
    <w:tmpl w:val="88AEE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FF7A8A"/>
    <w:multiLevelType w:val="multilevel"/>
    <w:tmpl w:val="AB4C2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4040AC3"/>
    <w:multiLevelType w:val="multilevel"/>
    <w:tmpl w:val="112E84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856144"/>
    <w:multiLevelType w:val="multilevel"/>
    <w:tmpl w:val="71E4B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5C365C9"/>
    <w:multiLevelType w:val="multilevel"/>
    <w:tmpl w:val="49467A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91C45D6"/>
    <w:multiLevelType w:val="multilevel"/>
    <w:tmpl w:val="A8961E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C91D63"/>
    <w:multiLevelType w:val="multilevel"/>
    <w:tmpl w:val="D852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38F3808"/>
    <w:multiLevelType w:val="multilevel"/>
    <w:tmpl w:val="A2DE9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56F168A"/>
    <w:multiLevelType w:val="multilevel"/>
    <w:tmpl w:val="A4D04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050B7F"/>
    <w:multiLevelType w:val="multilevel"/>
    <w:tmpl w:val="96F6C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5"/>
  </w:num>
  <w:num w:numId="3">
    <w:abstractNumId w:val="2"/>
  </w:num>
  <w:num w:numId="4">
    <w:abstractNumId w:val="6"/>
  </w:num>
  <w:num w:numId="5">
    <w:abstractNumId w:val="12"/>
  </w:num>
  <w:num w:numId="6">
    <w:abstractNumId w:val="11"/>
  </w:num>
  <w:num w:numId="7">
    <w:abstractNumId w:val="8"/>
  </w:num>
  <w:num w:numId="8">
    <w:abstractNumId w:val="9"/>
  </w:num>
  <w:num w:numId="9">
    <w:abstractNumId w:val="7"/>
  </w:num>
  <w:num w:numId="10">
    <w:abstractNumId w:val="4"/>
  </w:num>
  <w:num w:numId="11">
    <w:abstractNumId w:val="3"/>
  </w:num>
  <w:num w:numId="12">
    <w:abstractNumId w:val="1"/>
  </w:num>
  <w:num w:numId="13">
    <w:abstractNumId w:val="13"/>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07C59"/>
    <w:rsid w:val="00064A2B"/>
    <w:rsid w:val="000D50DB"/>
    <w:rsid w:val="0012428B"/>
    <w:rsid w:val="002B410D"/>
    <w:rsid w:val="0063173E"/>
    <w:rsid w:val="00845422"/>
    <w:rsid w:val="00871CAB"/>
    <w:rsid w:val="00AC5D09"/>
    <w:rsid w:val="00B07C59"/>
    <w:rsid w:val="00BC5EF1"/>
    <w:rsid w:val="00C813B5"/>
    <w:rsid w:val="00D6246A"/>
    <w:rsid w:val="00E24CF8"/>
    <w:rsid w:val="00EC595D"/>
    <w:rsid w:val="00F12926"/>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10D"/>
    <w:pPr>
      <w:spacing w:after="200" w:line="276" w:lineRule="auto"/>
    </w:pPr>
    <w:rPr>
      <w:lang w:eastAsia="en-US"/>
    </w:rPr>
  </w:style>
  <w:style w:type="paragraph" w:styleId="Heading1">
    <w:name w:val="heading 1"/>
    <w:basedOn w:val="Normal"/>
    <w:link w:val="Heading1Char"/>
    <w:uiPriority w:val="99"/>
    <w:qFormat/>
    <w:rsid w:val="00B07C59"/>
    <w:pPr>
      <w:spacing w:before="100" w:beforeAutospacing="1" w:after="100" w:afterAutospacing="1" w:line="240" w:lineRule="auto"/>
      <w:outlineLvl w:val="0"/>
    </w:pPr>
    <w:rPr>
      <w:rFonts w:ascii="Times New Roman" w:eastAsia="Times New Roman" w:hAnsi="Times New Roman"/>
      <w:b/>
      <w:bCs/>
      <w:kern w:val="36"/>
      <w:sz w:val="48"/>
      <w:szCs w:val="48"/>
      <w:lang w:eastAsia="de-DE"/>
    </w:rPr>
  </w:style>
  <w:style w:type="paragraph" w:styleId="Heading2">
    <w:name w:val="heading 2"/>
    <w:basedOn w:val="Normal"/>
    <w:link w:val="Heading2Char"/>
    <w:uiPriority w:val="99"/>
    <w:qFormat/>
    <w:rsid w:val="00B07C59"/>
    <w:pPr>
      <w:spacing w:before="100" w:beforeAutospacing="1" w:after="100" w:afterAutospacing="1" w:line="240" w:lineRule="auto"/>
      <w:outlineLvl w:val="1"/>
    </w:pPr>
    <w:rPr>
      <w:rFonts w:ascii="Times New Roman" w:eastAsia="Times New Roman" w:hAnsi="Times New Roman"/>
      <w:b/>
      <w:bCs/>
      <w:sz w:val="36"/>
      <w:szCs w:val="36"/>
      <w:lang w:eastAsia="de-DE"/>
    </w:rPr>
  </w:style>
  <w:style w:type="paragraph" w:styleId="Heading3">
    <w:name w:val="heading 3"/>
    <w:basedOn w:val="Normal"/>
    <w:link w:val="Heading3Char"/>
    <w:uiPriority w:val="99"/>
    <w:qFormat/>
    <w:rsid w:val="00B07C59"/>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07C59"/>
    <w:rPr>
      <w:rFonts w:ascii="Times New Roman" w:hAnsi="Times New Roman" w:cs="Times New Roman"/>
      <w:b/>
      <w:bCs/>
      <w:kern w:val="36"/>
      <w:sz w:val="48"/>
      <w:szCs w:val="48"/>
      <w:lang w:eastAsia="de-DE"/>
    </w:rPr>
  </w:style>
  <w:style w:type="character" w:customStyle="1" w:styleId="Heading2Char">
    <w:name w:val="Heading 2 Char"/>
    <w:basedOn w:val="DefaultParagraphFont"/>
    <w:link w:val="Heading2"/>
    <w:uiPriority w:val="99"/>
    <w:locked/>
    <w:rsid w:val="00B07C59"/>
    <w:rPr>
      <w:rFonts w:ascii="Times New Roman" w:hAnsi="Times New Roman" w:cs="Times New Roman"/>
      <w:b/>
      <w:bCs/>
      <w:sz w:val="36"/>
      <w:szCs w:val="36"/>
      <w:lang w:eastAsia="de-DE"/>
    </w:rPr>
  </w:style>
  <w:style w:type="character" w:customStyle="1" w:styleId="Heading3Char">
    <w:name w:val="Heading 3 Char"/>
    <w:basedOn w:val="DefaultParagraphFont"/>
    <w:link w:val="Heading3"/>
    <w:uiPriority w:val="99"/>
    <w:locked/>
    <w:rsid w:val="00B07C59"/>
    <w:rPr>
      <w:rFonts w:ascii="Times New Roman" w:hAnsi="Times New Roman" w:cs="Times New Roman"/>
      <w:b/>
      <w:bCs/>
      <w:sz w:val="27"/>
      <w:szCs w:val="27"/>
      <w:lang w:eastAsia="de-DE"/>
    </w:rPr>
  </w:style>
  <w:style w:type="character" w:customStyle="1" w:styleId="editorial-badge">
    <w:name w:val="editorial-badge"/>
    <w:basedOn w:val="DefaultParagraphFont"/>
    <w:uiPriority w:val="99"/>
    <w:rsid w:val="00B07C59"/>
    <w:rPr>
      <w:rFonts w:cs="Times New Roman"/>
    </w:rPr>
  </w:style>
  <w:style w:type="character" w:styleId="Hyperlink">
    <w:name w:val="Hyperlink"/>
    <w:basedOn w:val="DefaultParagraphFont"/>
    <w:uiPriority w:val="99"/>
    <w:rsid w:val="00B07C59"/>
    <w:rPr>
      <w:rFonts w:cs="Times New Roman"/>
      <w:color w:val="0000FF"/>
      <w:u w:val="single"/>
    </w:rPr>
  </w:style>
  <w:style w:type="character" w:customStyle="1" w:styleId="author">
    <w:name w:val="author"/>
    <w:basedOn w:val="DefaultParagraphFont"/>
    <w:uiPriority w:val="99"/>
    <w:rsid w:val="00B07C59"/>
    <w:rPr>
      <w:rFonts w:cs="Times New Roman"/>
    </w:rPr>
  </w:style>
  <w:style w:type="character" w:customStyle="1" w:styleId="comment-tag">
    <w:name w:val="comment-tag"/>
    <w:basedOn w:val="DefaultParagraphFont"/>
    <w:uiPriority w:val="99"/>
    <w:rsid w:val="00B07C59"/>
    <w:rPr>
      <w:rFonts w:cs="Times New Roman"/>
    </w:rPr>
  </w:style>
  <w:style w:type="character" w:customStyle="1" w:styleId="switch">
    <w:name w:val="switch"/>
    <w:basedOn w:val="DefaultParagraphFont"/>
    <w:uiPriority w:val="99"/>
    <w:rsid w:val="00B07C59"/>
    <w:rPr>
      <w:rFonts w:cs="Times New Roman"/>
    </w:rPr>
  </w:style>
  <w:style w:type="character" w:customStyle="1" w:styleId="fbrecommenddummy">
    <w:name w:val="fb_recommend_dummy"/>
    <w:basedOn w:val="DefaultParagraphFont"/>
    <w:uiPriority w:val="99"/>
    <w:rsid w:val="00B07C59"/>
    <w:rPr>
      <w:rFonts w:cs="Times New Roman"/>
    </w:rPr>
  </w:style>
  <w:style w:type="character" w:customStyle="1" w:styleId="twitterdummy">
    <w:name w:val="twitter_dummy"/>
    <w:basedOn w:val="DefaultParagraphFont"/>
    <w:uiPriority w:val="99"/>
    <w:rsid w:val="00B07C59"/>
    <w:rPr>
      <w:rFonts w:cs="Times New Roman"/>
    </w:rPr>
  </w:style>
  <w:style w:type="character" w:customStyle="1" w:styleId="gplusonedummy">
    <w:name w:val="gplus_one_dummy"/>
    <w:basedOn w:val="DefaultParagraphFont"/>
    <w:uiPriority w:val="99"/>
    <w:rsid w:val="00B07C59"/>
    <w:rPr>
      <w:rFonts w:cs="Times New Roman"/>
    </w:rPr>
  </w:style>
  <w:style w:type="character" w:customStyle="1" w:styleId="settings">
    <w:name w:val="settings"/>
    <w:basedOn w:val="DefaultParagraphFont"/>
    <w:uiPriority w:val="99"/>
    <w:rsid w:val="00B07C59"/>
    <w:rPr>
      <w:rFonts w:cs="Times New Roman"/>
    </w:rPr>
  </w:style>
  <w:style w:type="paragraph" w:styleId="NormalWeb">
    <w:name w:val="Normal (Web)"/>
    <w:basedOn w:val="Normal"/>
    <w:uiPriority w:val="99"/>
    <w:semiHidden/>
    <w:rsid w:val="00B07C59"/>
    <w:pPr>
      <w:spacing w:before="100" w:beforeAutospacing="1" w:after="100" w:afterAutospacing="1" w:line="240" w:lineRule="auto"/>
    </w:pPr>
    <w:rPr>
      <w:rFonts w:ascii="Times New Roman" w:eastAsia="Times New Roman" w:hAnsi="Times New Roman"/>
      <w:sz w:val="24"/>
      <w:szCs w:val="24"/>
      <w:lang w:eastAsia="de-DE"/>
    </w:rPr>
  </w:style>
  <w:style w:type="character" w:styleId="Strong">
    <w:name w:val="Strong"/>
    <w:basedOn w:val="DefaultParagraphFont"/>
    <w:uiPriority w:val="99"/>
    <w:qFormat/>
    <w:rsid w:val="00B07C59"/>
    <w:rPr>
      <w:rFonts w:cs="Times New Roman"/>
      <w:b/>
      <w:bCs/>
    </w:rPr>
  </w:style>
  <w:style w:type="character" w:customStyle="1" w:styleId="jl-company-name">
    <w:name w:val="jl-company-name"/>
    <w:basedOn w:val="DefaultParagraphFont"/>
    <w:uiPriority w:val="99"/>
    <w:rsid w:val="00B07C59"/>
    <w:rPr>
      <w:rFonts w:cs="Times New Roman"/>
    </w:rPr>
  </w:style>
  <w:style w:type="character" w:customStyle="1" w:styleId="nav-previous">
    <w:name w:val="nav-previous"/>
    <w:basedOn w:val="DefaultParagraphFont"/>
    <w:uiPriority w:val="99"/>
    <w:rsid w:val="00B07C59"/>
    <w:rPr>
      <w:rFonts w:cs="Times New Roman"/>
    </w:rPr>
  </w:style>
  <w:style w:type="character" w:customStyle="1" w:styleId="nav-next">
    <w:name w:val="nav-next"/>
    <w:basedOn w:val="DefaultParagraphFont"/>
    <w:uiPriority w:val="99"/>
    <w:rsid w:val="00B07C59"/>
    <w:rPr>
      <w:rFonts w:cs="Times New Roman"/>
    </w:rPr>
  </w:style>
  <w:style w:type="paragraph" w:styleId="BalloonText">
    <w:name w:val="Balloon Text"/>
    <w:basedOn w:val="Normal"/>
    <w:link w:val="BalloonTextChar"/>
    <w:uiPriority w:val="99"/>
    <w:semiHidden/>
    <w:rsid w:val="00B07C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07C59"/>
    <w:rPr>
      <w:rFonts w:ascii="Tahoma" w:hAnsi="Tahoma" w:cs="Tahoma"/>
      <w:sz w:val="16"/>
      <w:szCs w:val="16"/>
    </w:rPr>
  </w:style>
  <w:style w:type="character" w:customStyle="1" w:styleId="post-byline">
    <w:name w:val="post-byline"/>
    <w:basedOn w:val="DefaultParagraphFont"/>
    <w:uiPriority w:val="99"/>
    <w:rsid w:val="00B07C59"/>
    <w:rPr>
      <w:rFonts w:cs="Times New Roman"/>
    </w:rPr>
  </w:style>
  <w:style w:type="character" w:customStyle="1" w:styleId="post-meta">
    <w:name w:val="post-meta"/>
    <w:basedOn w:val="DefaultParagraphFont"/>
    <w:uiPriority w:val="99"/>
    <w:rsid w:val="00B07C59"/>
    <w:rPr>
      <w:rFonts w:cs="Times New Roman"/>
    </w:rPr>
  </w:style>
  <w:style w:type="character" w:customStyle="1" w:styleId="bullet">
    <w:name w:val="bullet"/>
    <w:basedOn w:val="DefaultParagraphFont"/>
    <w:uiPriority w:val="99"/>
    <w:rsid w:val="00B07C59"/>
    <w:rPr>
      <w:rFonts w:cs="Times New Roman"/>
    </w:rPr>
  </w:style>
  <w:style w:type="character" w:customStyle="1" w:styleId="updatable">
    <w:name w:val="updatable"/>
    <w:basedOn w:val="DefaultParagraphFont"/>
    <w:uiPriority w:val="99"/>
    <w:rsid w:val="00B07C59"/>
    <w:rPr>
      <w:rFonts w:cs="Times New Roman"/>
    </w:rPr>
  </w:style>
  <w:style w:type="character" w:customStyle="1" w:styleId="text">
    <w:name w:val="text"/>
    <w:basedOn w:val="DefaultParagraphFont"/>
    <w:uiPriority w:val="99"/>
    <w:rsid w:val="00B07C59"/>
    <w:rPr>
      <w:rFonts w:cs="Times New Roman"/>
    </w:rPr>
  </w:style>
</w:styles>
</file>

<file path=word/webSettings.xml><?xml version="1.0" encoding="utf-8"?>
<w:webSettings xmlns:r="http://schemas.openxmlformats.org/officeDocument/2006/relationships" xmlns:w="http://schemas.openxmlformats.org/wordprocessingml/2006/main">
  <w:divs>
    <w:div w:id="616178924">
      <w:marLeft w:val="0"/>
      <w:marRight w:val="0"/>
      <w:marTop w:val="0"/>
      <w:marBottom w:val="0"/>
      <w:divBdr>
        <w:top w:val="none" w:sz="0" w:space="0" w:color="auto"/>
        <w:left w:val="none" w:sz="0" w:space="0" w:color="auto"/>
        <w:bottom w:val="none" w:sz="0" w:space="0" w:color="auto"/>
        <w:right w:val="none" w:sz="0" w:space="0" w:color="auto"/>
      </w:divBdr>
      <w:divsChild>
        <w:div w:id="616178904">
          <w:marLeft w:val="0"/>
          <w:marRight w:val="0"/>
          <w:marTop w:val="0"/>
          <w:marBottom w:val="0"/>
          <w:divBdr>
            <w:top w:val="none" w:sz="0" w:space="0" w:color="auto"/>
            <w:left w:val="none" w:sz="0" w:space="0" w:color="auto"/>
            <w:bottom w:val="none" w:sz="0" w:space="0" w:color="auto"/>
            <w:right w:val="none" w:sz="0" w:space="0" w:color="auto"/>
          </w:divBdr>
        </w:div>
        <w:div w:id="616178935">
          <w:marLeft w:val="0"/>
          <w:marRight w:val="0"/>
          <w:marTop w:val="0"/>
          <w:marBottom w:val="0"/>
          <w:divBdr>
            <w:top w:val="none" w:sz="0" w:space="0" w:color="auto"/>
            <w:left w:val="none" w:sz="0" w:space="0" w:color="auto"/>
            <w:bottom w:val="none" w:sz="0" w:space="0" w:color="auto"/>
            <w:right w:val="none" w:sz="0" w:space="0" w:color="auto"/>
          </w:divBdr>
          <w:divsChild>
            <w:div w:id="616178954">
              <w:marLeft w:val="0"/>
              <w:marRight w:val="0"/>
              <w:marTop w:val="0"/>
              <w:marBottom w:val="0"/>
              <w:divBdr>
                <w:top w:val="none" w:sz="0" w:space="0" w:color="auto"/>
                <w:left w:val="none" w:sz="0" w:space="0" w:color="auto"/>
                <w:bottom w:val="none" w:sz="0" w:space="0" w:color="auto"/>
                <w:right w:val="none" w:sz="0" w:space="0" w:color="auto"/>
              </w:divBdr>
              <w:divsChild>
                <w:div w:id="616178932">
                  <w:marLeft w:val="0"/>
                  <w:marRight w:val="0"/>
                  <w:marTop w:val="0"/>
                  <w:marBottom w:val="0"/>
                  <w:divBdr>
                    <w:top w:val="none" w:sz="0" w:space="0" w:color="auto"/>
                    <w:left w:val="none" w:sz="0" w:space="0" w:color="auto"/>
                    <w:bottom w:val="none" w:sz="0" w:space="0" w:color="auto"/>
                    <w:right w:val="none" w:sz="0" w:space="0" w:color="auto"/>
                  </w:divBdr>
                  <w:divsChild>
                    <w:div w:id="616179004">
                      <w:marLeft w:val="0"/>
                      <w:marRight w:val="0"/>
                      <w:marTop w:val="0"/>
                      <w:marBottom w:val="0"/>
                      <w:divBdr>
                        <w:top w:val="none" w:sz="0" w:space="0" w:color="auto"/>
                        <w:left w:val="none" w:sz="0" w:space="0" w:color="auto"/>
                        <w:bottom w:val="none" w:sz="0" w:space="0" w:color="auto"/>
                        <w:right w:val="none" w:sz="0" w:space="0" w:color="auto"/>
                      </w:divBdr>
                      <w:divsChild>
                        <w:div w:id="616178969">
                          <w:marLeft w:val="0"/>
                          <w:marRight w:val="0"/>
                          <w:marTop w:val="0"/>
                          <w:marBottom w:val="0"/>
                          <w:divBdr>
                            <w:top w:val="none" w:sz="0" w:space="0" w:color="auto"/>
                            <w:left w:val="none" w:sz="0" w:space="0" w:color="auto"/>
                            <w:bottom w:val="none" w:sz="0" w:space="0" w:color="auto"/>
                            <w:right w:val="none" w:sz="0" w:space="0" w:color="auto"/>
                          </w:divBdr>
                          <w:divsChild>
                            <w:div w:id="61617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17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8934">
      <w:marLeft w:val="0"/>
      <w:marRight w:val="0"/>
      <w:marTop w:val="0"/>
      <w:marBottom w:val="0"/>
      <w:divBdr>
        <w:top w:val="none" w:sz="0" w:space="0" w:color="auto"/>
        <w:left w:val="none" w:sz="0" w:space="0" w:color="auto"/>
        <w:bottom w:val="none" w:sz="0" w:space="0" w:color="auto"/>
        <w:right w:val="none" w:sz="0" w:space="0" w:color="auto"/>
      </w:divBdr>
      <w:divsChild>
        <w:div w:id="616178917">
          <w:marLeft w:val="0"/>
          <w:marRight w:val="0"/>
          <w:marTop w:val="0"/>
          <w:marBottom w:val="0"/>
          <w:divBdr>
            <w:top w:val="none" w:sz="0" w:space="0" w:color="auto"/>
            <w:left w:val="none" w:sz="0" w:space="0" w:color="auto"/>
            <w:bottom w:val="none" w:sz="0" w:space="0" w:color="auto"/>
            <w:right w:val="none" w:sz="0" w:space="0" w:color="auto"/>
          </w:divBdr>
        </w:div>
      </w:divsChild>
    </w:div>
    <w:div w:id="616178942">
      <w:marLeft w:val="0"/>
      <w:marRight w:val="0"/>
      <w:marTop w:val="0"/>
      <w:marBottom w:val="0"/>
      <w:divBdr>
        <w:top w:val="none" w:sz="0" w:space="0" w:color="auto"/>
        <w:left w:val="none" w:sz="0" w:space="0" w:color="auto"/>
        <w:bottom w:val="none" w:sz="0" w:space="0" w:color="auto"/>
        <w:right w:val="none" w:sz="0" w:space="0" w:color="auto"/>
      </w:divBdr>
      <w:divsChild>
        <w:div w:id="616178906">
          <w:marLeft w:val="0"/>
          <w:marRight w:val="0"/>
          <w:marTop w:val="0"/>
          <w:marBottom w:val="0"/>
          <w:divBdr>
            <w:top w:val="none" w:sz="0" w:space="0" w:color="auto"/>
            <w:left w:val="none" w:sz="0" w:space="0" w:color="auto"/>
            <w:bottom w:val="none" w:sz="0" w:space="0" w:color="auto"/>
            <w:right w:val="none" w:sz="0" w:space="0" w:color="auto"/>
          </w:divBdr>
          <w:divsChild>
            <w:div w:id="616178993">
              <w:marLeft w:val="0"/>
              <w:marRight w:val="0"/>
              <w:marTop w:val="0"/>
              <w:marBottom w:val="0"/>
              <w:divBdr>
                <w:top w:val="none" w:sz="0" w:space="0" w:color="auto"/>
                <w:left w:val="none" w:sz="0" w:space="0" w:color="auto"/>
                <w:bottom w:val="none" w:sz="0" w:space="0" w:color="auto"/>
                <w:right w:val="none" w:sz="0" w:space="0" w:color="auto"/>
              </w:divBdr>
              <w:divsChild>
                <w:div w:id="616178984">
                  <w:marLeft w:val="0"/>
                  <w:marRight w:val="0"/>
                  <w:marTop w:val="0"/>
                  <w:marBottom w:val="0"/>
                  <w:divBdr>
                    <w:top w:val="none" w:sz="0" w:space="0" w:color="auto"/>
                    <w:left w:val="none" w:sz="0" w:space="0" w:color="auto"/>
                    <w:bottom w:val="none" w:sz="0" w:space="0" w:color="auto"/>
                    <w:right w:val="none" w:sz="0" w:space="0" w:color="auto"/>
                  </w:divBdr>
                  <w:divsChild>
                    <w:div w:id="616178956">
                      <w:marLeft w:val="0"/>
                      <w:marRight w:val="0"/>
                      <w:marTop w:val="0"/>
                      <w:marBottom w:val="0"/>
                      <w:divBdr>
                        <w:top w:val="none" w:sz="0" w:space="0" w:color="auto"/>
                        <w:left w:val="none" w:sz="0" w:space="0" w:color="auto"/>
                        <w:bottom w:val="none" w:sz="0" w:space="0" w:color="auto"/>
                        <w:right w:val="none" w:sz="0" w:space="0" w:color="auto"/>
                      </w:divBdr>
                      <w:divsChild>
                        <w:div w:id="61617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6178944">
      <w:marLeft w:val="0"/>
      <w:marRight w:val="0"/>
      <w:marTop w:val="0"/>
      <w:marBottom w:val="0"/>
      <w:divBdr>
        <w:top w:val="none" w:sz="0" w:space="0" w:color="auto"/>
        <w:left w:val="none" w:sz="0" w:space="0" w:color="auto"/>
        <w:bottom w:val="none" w:sz="0" w:space="0" w:color="auto"/>
        <w:right w:val="none" w:sz="0" w:space="0" w:color="auto"/>
      </w:divBdr>
      <w:divsChild>
        <w:div w:id="616179005">
          <w:marLeft w:val="0"/>
          <w:marRight w:val="0"/>
          <w:marTop w:val="0"/>
          <w:marBottom w:val="0"/>
          <w:divBdr>
            <w:top w:val="none" w:sz="0" w:space="0" w:color="auto"/>
            <w:left w:val="none" w:sz="0" w:space="0" w:color="auto"/>
            <w:bottom w:val="none" w:sz="0" w:space="0" w:color="auto"/>
            <w:right w:val="none" w:sz="0" w:space="0" w:color="auto"/>
          </w:divBdr>
          <w:divsChild>
            <w:div w:id="616179013">
              <w:marLeft w:val="0"/>
              <w:marRight w:val="0"/>
              <w:marTop w:val="0"/>
              <w:marBottom w:val="0"/>
              <w:divBdr>
                <w:top w:val="none" w:sz="0" w:space="0" w:color="auto"/>
                <w:left w:val="none" w:sz="0" w:space="0" w:color="auto"/>
                <w:bottom w:val="none" w:sz="0" w:space="0" w:color="auto"/>
                <w:right w:val="none" w:sz="0" w:space="0" w:color="auto"/>
              </w:divBdr>
              <w:divsChild>
                <w:div w:id="616179012">
                  <w:marLeft w:val="0"/>
                  <w:marRight w:val="0"/>
                  <w:marTop w:val="0"/>
                  <w:marBottom w:val="0"/>
                  <w:divBdr>
                    <w:top w:val="none" w:sz="0" w:space="0" w:color="auto"/>
                    <w:left w:val="none" w:sz="0" w:space="0" w:color="auto"/>
                    <w:bottom w:val="none" w:sz="0" w:space="0" w:color="auto"/>
                    <w:right w:val="none" w:sz="0" w:space="0" w:color="auto"/>
                  </w:divBdr>
                  <w:divsChild>
                    <w:div w:id="616178976">
                      <w:marLeft w:val="0"/>
                      <w:marRight w:val="0"/>
                      <w:marTop w:val="0"/>
                      <w:marBottom w:val="0"/>
                      <w:divBdr>
                        <w:top w:val="none" w:sz="0" w:space="0" w:color="auto"/>
                        <w:left w:val="none" w:sz="0" w:space="0" w:color="auto"/>
                        <w:bottom w:val="none" w:sz="0" w:space="0" w:color="auto"/>
                        <w:right w:val="none" w:sz="0" w:space="0" w:color="auto"/>
                      </w:divBdr>
                      <w:divsChild>
                        <w:div w:id="61617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6178951">
      <w:marLeft w:val="0"/>
      <w:marRight w:val="0"/>
      <w:marTop w:val="0"/>
      <w:marBottom w:val="0"/>
      <w:divBdr>
        <w:top w:val="none" w:sz="0" w:space="0" w:color="auto"/>
        <w:left w:val="none" w:sz="0" w:space="0" w:color="auto"/>
        <w:bottom w:val="none" w:sz="0" w:space="0" w:color="auto"/>
        <w:right w:val="none" w:sz="0" w:space="0" w:color="auto"/>
      </w:divBdr>
    </w:div>
    <w:div w:id="616178968">
      <w:marLeft w:val="0"/>
      <w:marRight w:val="0"/>
      <w:marTop w:val="0"/>
      <w:marBottom w:val="0"/>
      <w:divBdr>
        <w:top w:val="none" w:sz="0" w:space="0" w:color="auto"/>
        <w:left w:val="none" w:sz="0" w:space="0" w:color="auto"/>
        <w:bottom w:val="none" w:sz="0" w:space="0" w:color="auto"/>
        <w:right w:val="none" w:sz="0" w:space="0" w:color="auto"/>
      </w:divBdr>
      <w:divsChild>
        <w:div w:id="616178921">
          <w:marLeft w:val="0"/>
          <w:marRight w:val="0"/>
          <w:marTop w:val="0"/>
          <w:marBottom w:val="0"/>
          <w:divBdr>
            <w:top w:val="none" w:sz="0" w:space="0" w:color="auto"/>
            <w:left w:val="none" w:sz="0" w:space="0" w:color="auto"/>
            <w:bottom w:val="none" w:sz="0" w:space="0" w:color="auto"/>
            <w:right w:val="none" w:sz="0" w:space="0" w:color="auto"/>
          </w:divBdr>
        </w:div>
        <w:div w:id="616178946">
          <w:marLeft w:val="0"/>
          <w:marRight w:val="0"/>
          <w:marTop w:val="0"/>
          <w:marBottom w:val="0"/>
          <w:divBdr>
            <w:top w:val="none" w:sz="0" w:space="0" w:color="auto"/>
            <w:left w:val="none" w:sz="0" w:space="0" w:color="auto"/>
            <w:bottom w:val="none" w:sz="0" w:space="0" w:color="auto"/>
            <w:right w:val="none" w:sz="0" w:space="0" w:color="auto"/>
          </w:divBdr>
          <w:divsChild>
            <w:div w:id="616178914">
              <w:marLeft w:val="0"/>
              <w:marRight w:val="0"/>
              <w:marTop w:val="0"/>
              <w:marBottom w:val="0"/>
              <w:divBdr>
                <w:top w:val="none" w:sz="0" w:space="0" w:color="auto"/>
                <w:left w:val="none" w:sz="0" w:space="0" w:color="auto"/>
                <w:bottom w:val="none" w:sz="0" w:space="0" w:color="auto"/>
                <w:right w:val="none" w:sz="0" w:space="0" w:color="auto"/>
              </w:divBdr>
              <w:divsChild>
                <w:div w:id="616178916">
                  <w:marLeft w:val="0"/>
                  <w:marRight w:val="0"/>
                  <w:marTop w:val="0"/>
                  <w:marBottom w:val="0"/>
                  <w:divBdr>
                    <w:top w:val="none" w:sz="0" w:space="0" w:color="auto"/>
                    <w:left w:val="none" w:sz="0" w:space="0" w:color="auto"/>
                    <w:bottom w:val="none" w:sz="0" w:space="0" w:color="auto"/>
                    <w:right w:val="none" w:sz="0" w:space="0" w:color="auto"/>
                  </w:divBdr>
                  <w:divsChild>
                    <w:div w:id="616178931">
                      <w:marLeft w:val="0"/>
                      <w:marRight w:val="0"/>
                      <w:marTop w:val="0"/>
                      <w:marBottom w:val="0"/>
                      <w:divBdr>
                        <w:top w:val="none" w:sz="0" w:space="0" w:color="auto"/>
                        <w:left w:val="none" w:sz="0" w:space="0" w:color="auto"/>
                        <w:bottom w:val="none" w:sz="0" w:space="0" w:color="auto"/>
                        <w:right w:val="none" w:sz="0" w:space="0" w:color="auto"/>
                      </w:divBdr>
                    </w:div>
                  </w:divsChild>
                </w:div>
                <w:div w:id="616178943">
                  <w:marLeft w:val="0"/>
                  <w:marRight w:val="0"/>
                  <w:marTop w:val="0"/>
                  <w:marBottom w:val="0"/>
                  <w:divBdr>
                    <w:top w:val="none" w:sz="0" w:space="0" w:color="auto"/>
                    <w:left w:val="none" w:sz="0" w:space="0" w:color="auto"/>
                    <w:bottom w:val="none" w:sz="0" w:space="0" w:color="auto"/>
                    <w:right w:val="none" w:sz="0" w:space="0" w:color="auto"/>
                  </w:divBdr>
                  <w:divsChild>
                    <w:div w:id="616178961">
                      <w:marLeft w:val="0"/>
                      <w:marRight w:val="0"/>
                      <w:marTop w:val="0"/>
                      <w:marBottom w:val="0"/>
                      <w:divBdr>
                        <w:top w:val="none" w:sz="0" w:space="0" w:color="auto"/>
                        <w:left w:val="none" w:sz="0" w:space="0" w:color="auto"/>
                        <w:bottom w:val="none" w:sz="0" w:space="0" w:color="auto"/>
                        <w:right w:val="none" w:sz="0" w:space="0" w:color="auto"/>
                      </w:divBdr>
                    </w:div>
                  </w:divsChild>
                </w:div>
                <w:div w:id="616178945">
                  <w:marLeft w:val="0"/>
                  <w:marRight w:val="0"/>
                  <w:marTop w:val="0"/>
                  <w:marBottom w:val="0"/>
                  <w:divBdr>
                    <w:top w:val="none" w:sz="0" w:space="0" w:color="auto"/>
                    <w:left w:val="none" w:sz="0" w:space="0" w:color="auto"/>
                    <w:bottom w:val="none" w:sz="0" w:space="0" w:color="auto"/>
                    <w:right w:val="none" w:sz="0" w:space="0" w:color="auto"/>
                  </w:divBdr>
                  <w:divsChild>
                    <w:div w:id="616178948">
                      <w:marLeft w:val="0"/>
                      <w:marRight w:val="0"/>
                      <w:marTop w:val="0"/>
                      <w:marBottom w:val="0"/>
                      <w:divBdr>
                        <w:top w:val="none" w:sz="0" w:space="0" w:color="auto"/>
                        <w:left w:val="none" w:sz="0" w:space="0" w:color="auto"/>
                        <w:bottom w:val="none" w:sz="0" w:space="0" w:color="auto"/>
                        <w:right w:val="none" w:sz="0" w:space="0" w:color="auto"/>
                      </w:divBdr>
                    </w:div>
                  </w:divsChild>
                </w:div>
                <w:div w:id="616178950">
                  <w:marLeft w:val="0"/>
                  <w:marRight w:val="0"/>
                  <w:marTop w:val="0"/>
                  <w:marBottom w:val="0"/>
                  <w:divBdr>
                    <w:top w:val="none" w:sz="0" w:space="0" w:color="auto"/>
                    <w:left w:val="none" w:sz="0" w:space="0" w:color="auto"/>
                    <w:bottom w:val="none" w:sz="0" w:space="0" w:color="auto"/>
                    <w:right w:val="none" w:sz="0" w:space="0" w:color="auto"/>
                  </w:divBdr>
                </w:div>
              </w:divsChild>
            </w:div>
            <w:div w:id="616178928">
              <w:marLeft w:val="0"/>
              <w:marRight w:val="0"/>
              <w:marTop w:val="0"/>
              <w:marBottom w:val="0"/>
              <w:divBdr>
                <w:top w:val="none" w:sz="0" w:space="0" w:color="auto"/>
                <w:left w:val="none" w:sz="0" w:space="0" w:color="auto"/>
                <w:bottom w:val="none" w:sz="0" w:space="0" w:color="auto"/>
                <w:right w:val="none" w:sz="0" w:space="0" w:color="auto"/>
              </w:divBdr>
              <w:divsChild>
                <w:div w:id="61617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8960">
          <w:marLeft w:val="0"/>
          <w:marRight w:val="0"/>
          <w:marTop w:val="0"/>
          <w:marBottom w:val="0"/>
          <w:divBdr>
            <w:top w:val="none" w:sz="0" w:space="0" w:color="auto"/>
            <w:left w:val="none" w:sz="0" w:space="0" w:color="auto"/>
            <w:bottom w:val="none" w:sz="0" w:space="0" w:color="auto"/>
            <w:right w:val="none" w:sz="0" w:space="0" w:color="auto"/>
          </w:divBdr>
          <w:divsChild>
            <w:div w:id="616178966">
              <w:marLeft w:val="0"/>
              <w:marRight w:val="0"/>
              <w:marTop w:val="0"/>
              <w:marBottom w:val="0"/>
              <w:divBdr>
                <w:top w:val="none" w:sz="0" w:space="0" w:color="auto"/>
                <w:left w:val="none" w:sz="0" w:space="0" w:color="auto"/>
                <w:bottom w:val="none" w:sz="0" w:space="0" w:color="auto"/>
                <w:right w:val="none" w:sz="0" w:space="0" w:color="auto"/>
              </w:divBdr>
              <w:divsChild>
                <w:div w:id="616178955">
                  <w:marLeft w:val="0"/>
                  <w:marRight w:val="0"/>
                  <w:marTop w:val="0"/>
                  <w:marBottom w:val="0"/>
                  <w:divBdr>
                    <w:top w:val="none" w:sz="0" w:space="0" w:color="auto"/>
                    <w:left w:val="none" w:sz="0" w:space="0" w:color="auto"/>
                    <w:bottom w:val="none" w:sz="0" w:space="0" w:color="auto"/>
                    <w:right w:val="none" w:sz="0" w:space="0" w:color="auto"/>
                  </w:divBdr>
                  <w:divsChild>
                    <w:div w:id="616178962">
                      <w:marLeft w:val="0"/>
                      <w:marRight w:val="0"/>
                      <w:marTop w:val="0"/>
                      <w:marBottom w:val="0"/>
                      <w:divBdr>
                        <w:top w:val="none" w:sz="0" w:space="0" w:color="auto"/>
                        <w:left w:val="none" w:sz="0" w:space="0" w:color="auto"/>
                        <w:bottom w:val="none" w:sz="0" w:space="0" w:color="auto"/>
                        <w:right w:val="none" w:sz="0" w:space="0" w:color="auto"/>
                      </w:divBdr>
                      <w:divsChild>
                        <w:div w:id="616178909">
                          <w:marLeft w:val="0"/>
                          <w:marRight w:val="0"/>
                          <w:marTop w:val="0"/>
                          <w:marBottom w:val="0"/>
                          <w:divBdr>
                            <w:top w:val="none" w:sz="0" w:space="0" w:color="auto"/>
                            <w:left w:val="none" w:sz="0" w:space="0" w:color="auto"/>
                            <w:bottom w:val="none" w:sz="0" w:space="0" w:color="auto"/>
                            <w:right w:val="none" w:sz="0" w:space="0" w:color="auto"/>
                          </w:divBdr>
                          <w:divsChild>
                            <w:div w:id="616178981">
                              <w:marLeft w:val="0"/>
                              <w:marRight w:val="0"/>
                              <w:marTop w:val="0"/>
                              <w:marBottom w:val="0"/>
                              <w:divBdr>
                                <w:top w:val="none" w:sz="0" w:space="0" w:color="auto"/>
                                <w:left w:val="none" w:sz="0" w:space="0" w:color="auto"/>
                                <w:bottom w:val="none" w:sz="0" w:space="0" w:color="auto"/>
                                <w:right w:val="none" w:sz="0" w:space="0" w:color="auto"/>
                              </w:divBdr>
                              <w:divsChild>
                                <w:div w:id="616179010">
                                  <w:marLeft w:val="0"/>
                                  <w:marRight w:val="0"/>
                                  <w:marTop w:val="0"/>
                                  <w:marBottom w:val="0"/>
                                  <w:divBdr>
                                    <w:top w:val="none" w:sz="0" w:space="0" w:color="auto"/>
                                    <w:left w:val="none" w:sz="0" w:space="0" w:color="auto"/>
                                    <w:bottom w:val="none" w:sz="0" w:space="0" w:color="auto"/>
                                    <w:right w:val="none" w:sz="0" w:space="0" w:color="auto"/>
                                  </w:divBdr>
                                </w:div>
                                <w:div w:id="61617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8911">
                          <w:marLeft w:val="0"/>
                          <w:marRight w:val="0"/>
                          <w:marTop w:val="0"/>
                          <w:marBottom w:val="0"/>
                          <w:divBdr>
                            <w:top w:val="none" w:sz="0" w:space="0" w:color="auto"/>
                            <w:left w:val="none" w:sz="0" w:space="0" w:color="auto"/>
                            <w:bottom w:val="none" w:sz="0" w:space="0" w:color="auto"/>
                            <w:right w:val="none" w:sz="0" w:space="0" w:color="auto"/>
                          </w:divBdr>
                          <w:divsChild>
                            <w:div w:id="616178973">
                              <w:marLeft w:val="0"/>
                              <w:marRight w:val="0"/>
                              <w:marTop w:val="0"/>
                              <w:marBottom w:val="0"/>
                              <w:divBdr>
                                <w:top w:val="none" w:sz="0" w:space="0" w:color="auto"/>
                                <w:left w:val="none" w:sz="0" w:space="0" w:color="auto"/>
                                <w:bottom w:val="none" w:sz="0" w:space="0" w:color="auto"/>
                                <w:right w:val="none" w:sz="0" w:space="0" w:color="auto"/>
                              </w:divBdr>
                              <w:divsChild>
                                <w:div w:id="616178941">
                                  <w:marLeft w:val="0"/>
                                  <w:marRight w:val="0"/>
                                  <w:marTop w:val="0"/>
                                  <w:marBottom w:val="0"/>
                                  <w:divBdr>
                                    <w:top w:val="none" w:sz="0" w:space="0" w:color="auto"/>
                                    <w:left w:val="none" w:sz="0" w:space="0" w:color="auto"/>
                                    <w:bottom w:val="none" w:sz="0" w:space="0" w:color="auto"/>
                                    <w:right w:val="none" w:sz="0" w:space="0" w:color="auto"/>
                                  </w:divBdr>
                                </w:div>
                                <w:div w:id="61617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8918">
                          <w:marLeft w:val="0"/>
                          <w:marRight w:val="0"/>
                          <w:marTop w:val="0"/>
                          <w:marBottom w:val="0"/>
                          <w:divBdr>
                            <w:top w:val="none" w:sz="0" w:space="0" w:color="auto"/>
                            <w:left w:val="none" w:sz="0" w:space="0" w:color="auto"/>
                            <w:bottom w:val="none" w:sz="0" w:space="0" w:color="auto"/>
                            <w:right w:val="none" w:sz="0" w:space="0" w:color="auto"/>
                          </w:divBdr>
                          <w:divsChild>
                            <w:div w:id="616178913">
                              <w:marLeft w:val="0"/>
                              <w:marRight w:val="0"/>
                              <w:marTop w:val="0"/>
                              <w:marBottom w:val="0"/>
                              <w:divBdr>
                                <w:top w:val="none" w:sz="0" w:space="0" w:color="auto"/>
                                <w:left w:val="none" w:sz="0" w:space="0" w:color="auto"/>
                                <w:bottom w:val="none" w:sz="0" w:space="0" w:color="auto"/>
                                <w:right w:val="none" w:sz="0" w:space="0" w:color="auto"/>
                              </w:divBdr>
                              <w:divsChild>
                                <w:div w:id="616178989">
                                  <w:marLeft w:val="0"/>
                                  <w:marRight w:val="0"/>
                                  <w:marTop w:val="0"/>
                                  <w:marBottom w:val="0"/>
                                  <w:divBdr>
                                    <w:top w:val="none" w:sz="0" w:space="0" w:color="auto"/>
                                    <w:left w:val="none" w:sz="0" w:space="0" w:color="auto"/>
                                    <w:bottom w:val="none" w:sz="0" w:space="0" w:color="auto"/>
                                    <w:right w:val="none" w:sz="0" w:space="0" w:color="auto"/>
                                  </w:divBdr>
                                </w:div>
                                <w:div w:id="61617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8936">
                          <w:marLeft w:val="0"/>
                          <w:marRight w:val="0"/>
                          <w:marTop w:val="0"/>
                          <w:marBottom w:val="0"/>
                          <w:divBdr>
                            <w:top w:val="none" w:sz="0" w:space="0" w:color="auto"/>
                            <w:left w:val="none" w:sz="0" w:space="0" w:color="auto"/>
                            <w:bottom w:val="none" w:sz="0" w:space="0" w:color="auto"/>
                            <w:right w:val="none" w:sz="0" w:space="0" w:color="auto"/>
                          </w:divBdr>
                          <w:divsChild>
                            <w:div w:id="616178965">
                              <w:marLeft w:val="0"/>
                              <w:marRight w:val="0"/>
                              <w:marTop w:val="0"/>
                              <w:marBottom w:val="0"/>
                              <w:divBdr>
                                <w:top w:val="none" w:sz="0" w:space="0" w:color="auto"/>
                                <w:left w:val="none" w:sz="0" w:space="0" w:color="auto"/>
                                <w:bottom w:val="none" w:sz="0" w:space="0" w:color="auto"/>
                                <w:right w:val="none" w:sz="0" w:space="0" w:color="auto"/>
                              </w:divBdr>
                              <w:divsChild>
                                <w:div w:id="616178919">
                                  <w:marLeft w:val="0"/>
                                  <w:marRight w:val="0"/>
                                  <w:marTop w:val="0"/>
                                  <w:marBottom w:val="0"/>
                                  <w:divBdr>
                                    <w:top w:val="none" w:sz="0" w:space="0" w:color="auto"/>
                                    <w:left w:val="none" w:sz="0" w:space="0" w:color="auto"/>
                                    <w:bottom w:val="none" w:sz="0" w:space="0" w:color="auto"/>
                                    <w:right w:val="none" w:sz="0" w:space="0" w:color="auto"/>
                                  </w:divBdr>
                                </w:div>
                                <w:div w:id="6161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8937">
                          <w:marLeft w:val="0"/>
                          <w:marRight w:val="0"/>
                          <w:marTop w:val="0"/>
                          <w:marBottom w:val="0"/>
                          <w:divBdr>
                            <w:top w:val="none" w:sz="0" w:space="0" w:color="auto"/>
                            <w:left w:val="none" w:sz="0" w:space="0" w:color="auto"/>
                            <w:bottom w:val="none" w:sz="0" w:space="0" w:color="auto"/>
                            <w:right w:val="none" w:sz="0" w:space="0" w:color="auto"/>
                          </w:divBdr>
                          <w:divsChild>
                            <w:div w:id="616178963">
                              <w:marLeft w:val="0"/>
                              <w:marRight w:val="0"/>
                              <w:marTop w:val="0"/>
                              <w:marBottom w:val="0"/>
                              <w:divBdr>
                                <w:top w:val="none" w:sz="0" w:space="0" w:color="auto"/>
                                <w:left w:val="none" w:sz="0" w:space="0" w:color="auto"/>
                                <w:bottom w:val="none" w:sz="0" w:space="0" w:color="auto"/>
                                <w:right w:val="none" w:sz="0" w:space="0" w:color="auto"/>
                              </w:divBdr>
                              <w:divsChild>
                                <w:div w:id="616178953">
                                  <w:marLeft w:val="0"/>
                                  <w:marRight w:val="0"/>
                                  <w:marTop w:val="0"/>
                                  <w:marBottom w:val="0"/>
                                  <w:divBdr>
                                    <w:top w:val="none" w:sz="0" w:space="0" w:color="auto"/>
                                    <w:left w:val="none" w:sz="0" w:space="0" w:color="auto"/>
                                    <w:bottom w:val="none" w:sz="0" w:space="0" w:color="auto"/>
                                    <w:right w:val="none" w:sz="0" w:space="0" w:color="auto"/>
                                  </w:divBdr>
                                </w:div>
                                <w:div w:id="61617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8938">
                          <w:marLeft w:val="0"/>
                          <w:marRight w:val="0"/>
                          <w:marTop w:val="0"/>
                          <w:marBottom w:val="0"/>
                          <w:divBdr>
                            <w:top w:val="none" w:sz="0" w:space="0" w:color="auto"/>
                            <w:left w:val="none" w:sz="0" w:space="0" w:color="auto"/>
                            <w:bottom w:val="none" w:sz="0" w:space="0" w:color="auto"/>
                            <w:right w:val="none" w:sz="0" w:space="0" w:color="auto"/>
                          </w:divBdr>
                          <w:divsChild>
                            <w:div w:id="616178947">
                              <w:marLeft w:val="0"/>
                              <w:marRight w:val="0"/>
                              <w:marTop w:val="0"/>
                              <w:marBottom w:val="0"/>
                              <w:divBdr>
                                <w:top w:val="none" w:sz="0" w:space="0" w:color="auto"/>
                                <w:left w:val="none" w:sz="0" w:space="0" w:color="auto"/>
                                <w:bottom w:val="none" w:sz="0" w:space="0" w:color="auto"/>
                                <w:right w:val="none" w:sz="0" w:space="0" w:color="auto"/>
                              </w:divBdr>
                              <w:divsChild>
                                <w:div w:id="616178986">
                                  <w:marLeft w:val="0"/>
                                  <w:marRight w:val="0"/>
                                  <w:marTop w:val="0"/>
                                  <w:marBottom w:val="0"/>
                                  <w:divBdr>
                                    <w:top w:val="none" w:sz="0" w:space="0" w:color="auto"/>
                                    <w:left w:val="none" w:sz="0" w:space="0" w:color="auto"/>
                                    <w:bottom w:val="none" w:sz="0" w:space="0" w:color="auto"/>
                                    <w:right w:val="none" w:sz="0" w:space="0" w:color="auto"/>
                                  </w:divBdr>
                                </w:div>
                                <w:div w:id="61617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8939">
                          <w:marLeft w:val="0"/>
                          <w:marRight w:val="0"/>
                          <w:marTop w:val="0"/>
                          <w:marBottom w:val="0"/>
                          <w:divBdr>
                            <w:top w:val="none" w:sz="0" w:space="0" w:color="auto"/>
                            <w:left w:val="none" w:sz="0" w:space="0" w:color="auto"/>
                            <w:bottom w:val="none" w:sz="0" w:space="0" w:color="auto"/>
                            <w:right w:val="none" w:sz="0" w:space="0" w:color="auto"/>
                          </w:divBdr>
                          <w:divsChild>
                            <w:div w:id="616179006">
                              <w:marLeft w:val="0"/>
                              <w:marRight w:val="0"/>
                              <w:marTop w:val="0"/>
                              <w:marBottom w:val="0"/>
                              <w:divBdr>
                                <w:top w:val="none" w:sz="0" w:space="0" w:color="auto"/>
                                <w:left w:val="none" w:sz="0" w:space="0" w:color="auto"/>
                                <w:bottom w:val="none" w:sz="0" w:space="0" w:color="auto"/>
                                <w:right w:val="none" w:sz="0" w:space="0" w:color="auto"/>
                              </w:divBdr>
                              <w:divsChild>
                                <w:div w:id="616178912">
                                  <w:marLeft w:val="0"/>
                                  <w:marRight w:val="0"/>
                                  <w:marTop w:val="0"/>
                                  <w:marBottom w:val="0"/>
                                  <w:divBdr>
                                    <w:top w:val="none" w:sz="0" w:space="0" w:color="auto"/>
                                    <w:left w:val="none" w:sz="0" w:space="0" w:color="auto"/>
                                    <w:bottom w:val="none" w:sz="0" w:space="0" w:color="auto"/>
                                    <w:right w:val="none" w:sz="0" w:space="0" w:color="auto"/>
                                  </w:divBdr>
                                </w:div>
                                <w:div w:id="61617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8957">
                          <w:marLeft w:val="0"/>
                          <w:marRight w:val="0"/>
                          <w:marTop w:val="0"/>
                          <w:marBottom w:val="0"/>
                          <w:divBdr>
                            <w:top w:val="none" w:sz="0" w:space="0" w:color="auto"/>
                            <w:left w:val="none" w:sz="0" w:space="0" w:color="auto"/>
                            <w:bottom w:val="none" w:sz="0" w:space="0" w:color="auto"/>
                            <w:right w:val="none" w:sz="0" w:space="0" w:color="auto"/>
                          </w:divBdr>
                          <w:divsChild>
                            <w:div w:id="616178925">
                              <w:marLeft w:val="0"/>
                              <w:marRight w:val="0"/>
                              <w:marTop w:val="0"/>
                              <w:marBottom w:val="0"/>
                              <w:divBdr>
                                <w:top w:val="none" w:sz="0" w:space="0" w:color="auto"/>
                                <w:left w:val="none" w:sz="0" w:space="0" w:color="auto"/>
                                <w:bottom w:val="none" w:sz="0" w:space="0" w:color="auto"/>
                                <w:right w:val="none" w:sz="0" w:space="0" w:color="auto"/>
                              </w:divBdr>
                              <w:divsChild>
                                <w:div w:id="616178910">
                                  <w:marLeft w:val="0"/>
                                  <w:marRight w:val="0"/>
                                  <w:marTop w:val="0"/>
                                  <w:marBottom w:val="0"/>
                                  <w:divBdr>
                                    <w:top w:val="none" w:sz="0" w:space="0" w:color="auto"/>
                                    <w:left w:val="none" w:sz="0" w:space="0" w:color="auto"/>
                                    <w:bottom w:val="none" w:sz="0" w:space="0" w:color="auto"/>
                                    <w:right w:val="none" w:sz="0" w:space="0" w:color="auto"/>
                                  </w:divBdr>
                                </w:div>
                                <w:div w:id="6161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8964">
                          <w:marLeft w:val="0"/>
                          <w:marRight w:val="0"/>
                          <w:marTop w:val="0"/>
                          <w:marBottom w:val="0"/>
                          <w:divBdr>
                            <w:top w:val="none" w:sz="0" w:space="0" w:color="auto"/>
                            <w:left w:val="none" w:sz="0" w:space="0" w:color="auto"/>
                            <w:bottom w:val="none" w:sz="0" w:space="0" w:color="auto"/>
                            <w:right w:val="none" w:sz="0" w:space="0" w:color="auto"/>
                          </w:divBdr>
                          <w:divsChild>
                            <w:div w:id="616178905">
                              <w:marLeft w:val="0"/>
                              <w:marRight w:val="0"/>
                              <w:marTop w:val="0"/>
                              <w:marBottom w:val="0"/>
                              <w:divBdr>
                                <w:top w:val="none" w:sz="0" w:space="0" w:color="auto"/>
                                <w:left w:val="none" w:sz="0" w:space="0" w:color="auto"/>
                                <w:bottom w:val="none" w:sz="0" w:space="0" w:color="auto"/>
                                <w:right w:val="none" w:sz="0" w:space="0" w:color="auto"/>
                              </w:divBdr>
                              <w:divsChild>
                                <w:div w:id="616178915">
                                  <w:marLeft w:val="0"/>
                                  <w:marRight w:val="0"/>
                                  <w:marTop w:val="0"/>
                                  <w:marBottom w:val="0"/>
                                  <w:divBdr>
                                    <w:top w:val="none" w:sz="0" w:space="0" w:color="auto"/>
                                    <w:left w:val="none" w:sz="0" w:space="0" w:color="auto"/>
                                    <w:bottom w:val="none" w:sz="0" w:space="0" w:color="auto"/>
                                    <w:right w:val="none" w:sz="0" w:space="0" w:color="auto"/>
                                  </w:divBdr>
                                </w:div>
                                <w:div w:id="61617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8974">
                          <w:marLeft w:val="0"/>
                          <w:marRight w:val="0"/>
                          <w:marTop w:val="0"/>
                          <w:marBottom w:val="0"/>
                          <w:divBdr>
                            <w:top w:val="none" w:sz="0" w:space="0" w:color="auto"/>
                            <w:left w:val="none" w:sz="0" w:space="0" w:color="auto"/>
                            <w:bottom w:val="none" w:sz="0" w:space="0" w:color="auto"/>
                            <w:right w:val="none" w:sz="0" w:space="0" w:color="auto"/>
                          </w:divBdr>
                          <w:divsChild>
                            <w:div w:id="616178940">
                              <w:marLeft w:val="0"/>
                              <w:marRight w:val="0"/>
                              <w:marTop w:val="0"/>
                              <w:marBottom w:val="0"/>
                              <w:divBdr>
                                <w:top w:val="none" w:sz="0" w:space="0" w:color="auto"/>
                                <w:left w:val="none" w:sz="0" w:space="0" w:color="auto"/>
                                <w:bottom w:val="none" w:sz="0" w:space="0" w:color="auto"/>
                                <w:right w:val="none" w:sz="0" w:space="0" w:color="auto"/>
                              </w:divBdr>
                              <w:divsChild>
                                <w:div w:id="616178979">
                                  <w:marLeft w:val="0"/>
                                  <w:marRight w:val="0"/>
                                  <w:marTop w:val="0"/>
                                  <w:marBottom w:val="0"/>
                                  <w:divBdr>
                                    <w:top w:val="none" w:sz="0" w:space="0" w:color="auto"/>
                                    <w:left w:val="none" w:sz="0" w:space="0" w:color="auto"/>
                                    <w:bottom w:val="none" w:sz="0" w:space="0" w:color="auto"/>
                                    <w:right w:val="none" w:sz="0" w:space="0" w:color="auto"/>
                                  </w:divBdr>
                                </w:div>
                                <w:div w:id="61617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8978">
                          <w:marLeft w:val="0"/>
                          <w:marRight w:val="0"/>
                          <w:marTop w:val="0"/>
                          <w:marBottom w:val="0"/>
                          <w:divBdr>
                            <w:top w:val="none" w:sz="0" w:space="0" w:color="auto"/>
                            <w:left w:val="none" w:sz="0" w:space="0" w:color="auto"/>
                            <w:bottom w:val="none" w:sz="0" w:space="0" w:color="auto"/>
                            <w:right w:val="none" w:sz="0" w:space="0" w:color="auto"/>
                          </w:divBdr>
                          <w:divsChild>
                            <w:div w:id="616178908">
                              <w:marLeft w:val="0"/>
                              <w:marRight w:val="0"/>
                              <w:marTop w:val="0"/>
                              <w:marBottom w:val="0"/>
                              <w:divBdr>
                                <w:top w:val="none" w:sz="0" w:space="0" w:color="auto"/>
                                <w:left w:val="none" w:sz="0" w:space="0" w:color="auto"/>
                                <w:bottom w:val="none" w:sz="0" w:space="0" w:color="auto"/>
                                <w:right w:val="none" w:sz="0" w:space="0" w:color="auto"/>
                              </w:divBdr>
                              <w:divsChild>
                                <w:div w:id="616178958">
                                  <w:marLeft w:val="0"/>
                                  <w:marRight w:val="0"/>
                                  <w:marTop w:val="0"/>
                                  <w:marBottom w:val="0"/>
                                  <w:divBdr>
                                    <w:top w:val="none" w:sz="0" w:space="0" w:color="auto"/>
                                    <w:left w:val="none" w:sz="0" w:space="0" w:color="auto"/>
                                    <w:bottom w:val="none" w:sz="0" w:space="0" w:color="auto"/>
                                    <w:right w:val="none" w:sz="0" w:space="0" w:color="auto"/>
                                  </w:divBdr>
                                </w:div>
                                <w:div w:id="61617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8985">
                          <w:marLeft w:val="0"/>
                          <w:marRight w:val="0"/>
                          <w:marTop w:val="0"/>
                          <w:marBottom w:val="0"/>
                          <w:divBdr>
                            <w:top w:val="none" w:sz="0" w:space="0" w:color="auto"/>
                            <w:left w:val="none" w:sz="0" w:space="0" w:color="auto"/>
                            <w:bottom w:val="none" w:sz="0" w:space="0" w:color="auto"/>
                            <w:right w:val="none" w:sz="0" w:space="0" w:color="auto"/>
                          </w:divBdr>
                          <w:divsChild>
                            <w:div w:id="616178977">
                              <w:marLeft w:val="0"/>
                              <w:marRight w:val="0"/>
                              <w:marTop w:val="0"/>
                              <w:marBottom w:val="0"/>
                              <w:divBdr>
                                <w:top w:val="none" w:sz="0" w:space="0" w:color="auto"/>
                                <w:left w:val="none" w:sz="0" w:space="0" w:color="auto"/>
                                <w:bottom w:val="none" w:sz="0" w:space="0" w:color="auto"/>
                                <w:right w:val="none" w:sz="0" w:space="0" w:color="auto"/>
                              </w:divBdr>
                              <w:divsChild>
                                <w:div w:id="616178907">
                                  <w:marLeft w:val="0"/>
                                  <w:marRight w:val="0"/>
                                  <w:marTop w:val="0"/>
                                  <w:marBottom w:val="0"/>
                                  <w:divBdr>
                                    <w:top w:val="none" w:sz="0" w:space="0" w:color="auto"/>
                                    <w:left w:val="none" w:sz="0" w:space="0" w:color="auto"/>
                                    <w:bottom w:val="none" w:sz="0" w:space="0" w:color="auto"/>
                                    <w:right w:val="none" w:sz="0" w:space="0" w:color="auto"/>
                                  </w:divBdr>
                                </w:div>
                                <w:div w:id="61617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8991">
                          <w:marLeft w:val="0"/>
                          <w:marRight w:val="0"/>
                          <w:marTop w:val="0"/>
                          <w:marBottom w:val="0"/>
                          <w:divBdr>
                            <w:top w:val="none" w:sz="0" w:space="0" w:color="auto"/>
                            <w:left w:val="none" w:sz="0" w:space="0" w:color="auto"/>
                            <w:bottom w:val="none" w:sz="0" w:space="0" w:color="auto"/>
                            <w:right w:val="none" w:sz="0" w:space="0" w:color="auto"/>
                          </w:divBdr>
                          <w:divsChild>
                            <w:div w:id="616178975">
                              <w:marLeft w:val="0"/>
                              <w:marRight w:val="0"/>
                              <w:marTop w:val="0"/>
                              <w:marBottom w:val="0"/>
                              <w:divBdr>
                                <w:top w:val="none" w:sz="0" w:space="0" w:color="auto"/>
                                <w:left w:val="none" w:sz="0" w:space="0" w:color="auto"/>
                                <w:bottom w:val="none" w:sz="0" w:space="0" w:color="auto"/>
                                <w:right w:val="none" w:sz="0" w:space="0" w:color="auto"/>
                              </w:divBdr>
                              <w:divsChild>
                                <w:div w:id="616178996">
                                  <w:marLeft w:val="0"/>
                                  <w:marRight w:val="0"/>
                                  <w:marTop w:val="0"/>
                                  <w:marBottom w:val="0"/>
                                  <w:divBdr>
                                    <w:top w:val="none" w:sz="0" w:space="0" w:color="auto"/>
                                    <w:left w:val="none" w:sz="0" w:space="0" w:color="auto"/>
                                    <w:bottom w:val="none" w:sz="0" w:space="0" w:color="auto"/>
                                    <w:right w:val="none" w:sz="0" w:space="0" w:color="auto"/>
                                  </w:divBdr>
                                </w:div>
                                <w:div w:id="61617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8997">
                          <w:marLeft w:val="0"/>
                          <w:marRight w:val="0"/>
                          <w:marTop w:val="0"/>
                          <w:marBottom w:val="0"/>
                          <w:divBdr>
                            <w:top w:val="none" w:sz="0" w:space="0" w:color="auto"/>
                            <w:left w:val="none" w:sz="0" w:space="0" w:color="auto"/>
                            <w:bottom w:val="none" w:sz="0" w:space="0" w:color="auto"/>
                            <w:right w:val="none" w:sz="0" w:space="0" w:color="auto"/>
                          </w:divBdr>
                          <w:divsChild>
                            <w:div w:id="616179020">
                              <w:marLeft w:val="0"/>
                              <w:marRight w:val="0"/>
                              <w:marTop w:val="0"/>
                              <w:marBottom w:val="0"/>
                              <w:divBdr>
                                <w:top w:val="none" w:sz="0" w:space="0" w:color="auto"/>
                                <w:left w:val="none" w:sz="0" w:space="0" w:color="auto"/>
                                <w:bottom w:val="none" w:sz="0" w:space="0" w:color="auto"/>
                                <w:right w:val="none" w:sz="0" w:space="0" w:color="auto"/>
                              </w:divBdr>
                              <w:divsChild>
                                <w:div w:id="616178922">
                                  <w:marLeft w:val="0"/>
                                  <w:marRight w:val="0"/>
                                  <w:marTop w:val="0"/>
                                  <w:marBottom w:val="0"/>
                                  <w:divBdr>
                                    <w:top w:val="none" w:sz="0" w:space="0" w:color="auto"/>
                                    <w:left w:val="none" w:sz="0" w:space="0" w:color="auto"/>
                                    <w:bottom w:val="none" w:sz="0" w:space="0" w:color="auto"/>
                                    <w:right w:val="none" w:sz="0" w:space="0" w:color="auto"/>
                                  </w:divBdr>
                                </w:div>
                                <w:div w:id="61617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8998">
                          <w:marLeft w:val="0"/>
                          <w:marRight w:val="0"/>
                          <w:marTop w:val="0"/>
                          <w:marBottom w:val="0"/>
                          <w:divBdr>
                            <w:top w:val="none" w:sz="0" w:space="0" w:color="auto"/>
                            <w:left w:val="none" w:sz="0" w:space="0" w:color="auto"/>
                            <w:bottom w:val="none" w:sz="0" w:space="0" w:color="auto"/>
                            <w:right w:val="none" w:sz="0" w:space="0" w:color="auto"/>
                          </w:divBdr>
                          <w:divsChild>
                            <w:div w:id="616178983">
                              <w:marLeft w:val="0"/>
                              <w:marRight w:val="0"/>
                              <w:marTop w:val="0"/>
                              <w:marBottom w:val="0"/>
                              <w:divBdr>
                                <w:top w:val="none" w:sz="0" w:space="0" w:color="auto"/>
                                <w:left w:val="none" w:sz="0" w:space="0" w:color="auto"/>
                                <w:bottom w:val="none" w:sz="0" w:space="0" w:color="auto"/>
                                <w:right w:val="none" w:sz="0" w:space="0" w:color="auto"/>
                              </w:divBdr>
                              <w:divsChild>
                                <w:div w:id="616178988">
                                  <w:marLeft w:val="0"/>
                                  <w:marRight w:val="0"/>
                                  <w:marTop w:val="0"/>
                                  <w:marBottom w:val="0"/>
                                  <w:divBdr>
                                    <w:top w:val="none" w:sz="0" w:space="0" w:color="auto"/>
                                    <w:left w:val="none" w:sz="0" w:space="0" w:color="auto"/>
                                    <w:bottom w:val="none" w:sz="0" w:space="0" w:color="auto"/>
                                    <w:right w:val="none" w:sz="0" w:space="0" w:color="auto"/>
                                  </w:divBdr>
                                </w:div>
                                <w:div w:id="61617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9015">
                          <w:marLeft w:val="0"/>
                          <w:marRight w:val="0"/>
                          <w:marTop w:val="0"/>
                          <w:marBottom w:val="0"/>
                          <w:divBdr>
                            <w:top w:val="none" w:sz="0" w:space="0" w:color="auto"/>
                            <w:left w:val="none" w:sz="0" w:space="0" w:color="auto"/>
                            <w:bottom w:val="none" w:sz="0" w:space="0" w:color="auto"/>
                            <w:right w:val="none" w:sz="0" w:space="0" w:color="auto"/>
                          </w:divBdr>
                          <w:divsChild>
                            <w:div w:id="616178930">
                              <w:marLeft w:val="0"/>
                              <w:marRight w:val="0"/>
                              <w:marTop w:val="0"/>
                              <w:marBottom w:val="0"/>
                              <w:divBdr>
                                <w:top w:val="none" w:sz="0" w:space="0" w:color="auto"/>
                                <w:left w:val="none" w:sz="0" w:space="0" w:color="auto"/>
                                <w:bottom w:val="none" w:sz="0" w:space="0" w:color="auto"/>
                                <w:right w:val="none" w:sz="0" w:space="0" w:color="auto"/>
                              </w:divBdr>
                              <w:divsChild>
                                <w:div w:id="616178923">
                                  <w:marLeft w:val="0"/>
                                  <w:marRight w:val="0"/>
                                  <w:marTop w:val="0"/>
                                  <w:marBottom w:val="0"/>
                                  <w:divBdr>
                                    <w:top w:val="none" w:sz="0" w:space="0" w:color="auto"/>
                                    <w:left w:val="none" w:sz="0" w:space="0" w:color="auto"/>
                                    <w:bottom w:val="none" w:sz="0" w:space="0" w:color="auto"/>
                                    <w:right w:val="none" w:sz="0" w:space="0" w:color="auto"/>
                                  </w:divBdr>
                                </w:div>
                                <w:div w:id="61617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6178967">
          <w:marLeft w:val="0"/>
          <w:marRight w:val="0"/>
          <w:marTop w:val="0"/>
          <w:marBottom w:val="0"/>
          <w:divBdr>
            <w:top w:val="none" w:sz="0" w:space="0" w:color="auto"/>
            <w:left w:val="none" w:sz="0" w:space="0" w:color="auto"/>
            <w:bottom w:val="none" w:sz="0" w:space="0" w:color="auto"/>
            <w:right w:val="none" w:sz="0" w:space="0" w:color="auto"/>
          </w:divBdr>
        </w:div>
        <w:div w:id="616178972">
          <w:marLeft w:val="0"/>
          <w:marRight w:val="0"/>
          <w:marTop w:val="600"/>
          <w:marBottom w:val="150"/>
          <w:divBdr>
            <w:top w:val="none" w:sz="0" w:space="0" w:color="auto"/>
            <w:left w:val="none" w:sz="0" w:space="0" w:color="auto"/>
            <w:bottom w:val="none" w:sz="0" w:space="0" w:color="auto"/>
            <w:right w:val="none" w:sz="0" w:space="0" w:color="auto"/>
          </w:divBdr>
        </w:div>
      </w:divsChild>
    </w:div>
    <w:div w:id="616178971">
      <w:marLeft w:val="0"/>
      <w:marRight w:val="0"/>
      <w:marTop w:val="0"/>
      <w:marBottom w:val="0"/>
      <w:divBdr>
        <w:top w:val="none" w:sz="0" w:space="0" w:color="auto"/>
        <w:left w:val="none" w:sz="0" w:space="0" w:color="auto"/>
        <w:bottom w:val="none" w:sz="0" w:space="0" w:color="auto"/>
        <w:right w:val="none" w:sz="0" w:space="0" w:color="auto"/>
      </w:divBdr>
      <w:divsChild>
        <w:div w:id="616179001">
          <w:marLeft w:val="0"/>
          <w:marRight w:val="0"/>
          <w:marTop w:val="0"/>
          <w:marBottom w:val="0"/>
          <w:divBdr>
            <w:top w:val="none" w:sz="0" w:space="0" w:color="auto"/>
            <w:left w:val="none" w:sz="0" w:space="0" w:color="auto"/>
            <w:bottom w:val="none" w:sz="0" w:space="0" w:color="auto"/>
            <w:right w:val="none" w:sz="0" w:space="0" w:color="auto"/>
          </w:divBdr>
        </w:div>
      </w:divsChild>
    </w:div>
    <w:div w:id="616178982">
      <w:marLeft w:val="0"/>
      <w:marRight w:val="0"/>
      <w:marTop w:val="0"/>
      <w:marBottom w:val="0"/>
      <w:divBdr>
        <w:top w:val="none" w:sz="0" w:space="0" w:color="auto"/>
        <w:left w:val="none" w:sz="0" w:space="0" w:color="auto"/>
        <w:bottom w:val="none" w:sz="0" w:space="0" w:color="auto"/>
        <w:right w:val="none" w:sz="0" w:space="0" w:color="auto"/>
      </w:divBdr>
      <w:divsChild>
        <w:div w:id="616179022">
          <w:marLeft w:val="0"/>
          <w:marRight w:val="0"/>
          <w:marTop w:val="0"/>
          <w:marBottom w:val="0"/>
          <w:divBdr>
            <w:top w:val="none" w:sz="0" w:space="0" w:color="auto"/>
            <w:left w:val="none" w:sz="0" w:space="0" w:color="auto"/>
            <w:bottom w:val="none" w:sz="0" w:space="0" w:color="auto"/>
            <w:right w:val="none" w:sz="0" w:space="0" w:color="auto"/>
          </w:divBdr>
          <w:divsChild>
            <w:div w:id="616178987">
              <w:marLeft w:val="0"/>
              <w:marRight w:val="0"/>
              <w:marTop w:val="0"/>
              <w:marBottom w:val="0"/>
              <w:divBdr>
                <w:top w:val="none" w:sz="0" w:space="0" w:color="auto"/>
                <w:left w:val="none" w:sz="0" w:space="0" w:color="auto"/>
                <w:bottom w:val="none" w:sz="0" w:space="0" w:color="auto"/>
                <w:right w:val="none" w:sz="0" w:space="0" w:color="auto"/>
              </w:divBdr>
              <w:divsChild>
                <w:div w:id="616179017">
                  <w:marLeft w:val="0"/>
                  <w:marRight w:val="0"/>
                  <w:marTop w:val="0"/>
                  <w:marBottom w:val="0"/>
                  <w:divBdr>
                    <w:top w:val="none" w:sz="0" w:space="0" w:color="auto"/>
                    <w:left w:val="none" w:sz="0" w:space="0" w:color="auto"/>
                    <w:bottom w:val="none" w:sz="0" w:space="0" w:color="auto"/>
                    <w:right w:val="none" w:sz="0" w:space="0" w:color="auto"/>
                  </w:divBdr>
                  <w:divsChild>
                    <w:div w:id="616178933">
                      <w:marLeft w:val="0"/>
                      <w:marRight w:val="0"/>
                      <w:marTop w:val="0"/>
                      <w:marBottom w:val="0"/>
                      <w:divBdr>
                        <w:top w:val="none" w:sz="0" w:space="0" w:color="auto"/>
                        <w:left w:val="none" w:sz="0" w:space="0" w:color="auto"/>
                        <w:bottom w:val="none" w:sz="0" w:space="0" w:color="auto"/>
                        <w:right w:val="none" w:sz="0" w:space="0" w:color="auto"/>
                      </w:divBdr>
                      <w:divsChild>
                        <w:div w:id="61617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6179009">
      <w:marLeft w:val="0"/>
      <w:marRight w:val="0"/>
      <w:marTop w:val="0"/>
      <w:marBottom w:val="0"/>
      <w:divBdr>
        <w:top w:val="none" w:sz="0" w:space="0" w:color="auto"/>
        <w:left w:val="none" w:sz="0" w:space="0" w:color="auto"/>
        <w:bottom w:val="none" w:sz="0" w:space="0" w:color="auto"/>
        <w:right w:val="none" w:sz="0" w:space="0" w:color="auto"/>
      </w:divBdr>
    </w:div>
    <w:div w:id="616179014">
      <w:marLeft w:val="0"/>
      <w:marRight w:val="0"/>
      <w:marTop w:val="0"/>
      <w:marBottom w:val="0"/>
      <w:divBdr>
        <w:top w:val="none" w:sz="0" w:space="0" w:color="auto"/>
        <w:left w:val="none" w:sz="0" w:space="0" w:color="auto"/>
        <w:bottom w:val="none" w:sz="0" w:space="0" w:color="auto"/>
        <w:right w:val="none" w:sz="0" w:space="0" w:color="auto"/>
      </w:divBdr>
      <w:divsChild>
        <w:div w:id="616178920">
          <w:marLeft w:val="0"/>
          <w:marRight w:val="0"/>
          <w:marTop w:val="0"/>
          <w:marBottom w:val="0"/>
          <w:divBdr>
            <w:top w:val="none" w:sz="0" w:space="0" w:color="auto"/>
            <w:left w:val="none" w:sz="0" w:space="0" w:color="auto"/>
            <w:bottom w:val="none" w:sz="0" w:space="0" w:color="auto"/>
            <w:right w:val="none" w:sz="0" w:space="0" w:color="auto"/>
          </w:divBdr>
          <w:divsChild>
            <w:div w:id="616179021">
              <w:marLeft w:val="0"/>
              <w:marRight w:val="0"/>
              <w:marTop w:val="0"/>
              <w:marBottom w:val="0"/>
              <w:divBdr>
                <w:top w:val="none" w:sz="0" w:space="0" w:color="auto"/>
                <w:left w:val="none" w:sz="0" w:space="0" w:color="auto"/>
                <w:bottom w:val="none" w:sz="0" w:space="0" w:color="auto"/>
                <w:right w:val="none" w:sz="0" w:space="0" w:color="auto"/>
              </w:divBdr>
              <w:divsChild>
                <w:div w:id="616178949">
                  <w:marLeft w:val="0"/>
                  <w:marRight w:val="0"/>
                  <w:marTop w:val="0"/>
                  <w:marBottom w:val="0"/>
                  <w:divBdr>
                    <w:top w:val="none" w:sz="0" w:space="0" w:color="auto"/>
                    <w:left w:val="none" w:sz="0" w:space="0" w:color="auto"/>
                    <w:bottom w:val="none" w:sz="0" w:space="0" w:color="auto"/>
                    <w:right w:val="none" w:sz="0" w:space="0" w:color="auto"/>
                  </w:divBdr>
                  <w:divsChild>
                    <w:div w:id="61617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egernseerstimme.de/zweitwohnungssteuer-zeigt-wirkung/" TargetMode="External"/><Relationship Id="rId13" Type="http://schemas.openxmlformats.org/officeDocument/2006/relationships/hyperlink" Target="https://disqus.com/by/ein_Zugezogener/" TargetMode="External"/><Relationship Id="rId18" Type="http://schemas.openxmlformats.org/officeDocument/2006/relationships/hyperlink" Target="https://disqus.com/by/josefbutzmann/" TargetMode="External"/><Relationship Id="rId26" Type="http://schemas.openxmlformats.org/officeDocument/2006/relationships/hyperlink" Target="https://disqus.com/by/derteis/" TargetMode="External"/><Relationship Id="rId3" Type="http://schemas.openxmlformats.org/officeDocument/2006/relationships/settings" Target="settings.xml"/><Relationship Id="rId21" Type="http://schemas.openxmlformats.org/officeDocument/2006/relationships/hyperlink" Target="https://tegernseerstimme.de/welche-kommunen-kassieren-doppelt/" TargetMode="External"/><Relationship Id="rId7" Type="http://schemas.openxmlformats.org/officeDocument/2006/relationships/hyperlink" Target="https://tegernseerstimme.de/welche-kommunen-kassieren-doppelt/" TargetMode="External"/><Relationship Id="rId12" Type="http://schemas.openxmlformats.org/officeDocument/2006/relationships/hyperlink" Target="https://tegernseerstimme.de/welche-kommunen-kassieren-doppelt/" TargetMode="External"/><Relationship Id="rId17" Type="http://schemas.openxmlformats.org/officeDocument/2006/relationships/hyperlink" Target="https://tegernseerstimme.de/welche-kommunen-kassieren-doppelt/" TargetMode="External"/><Relationship Id="rId25" Type="http://schemas.openxmlformats.org/officeDocument/2006/relationships/hyperlink" Target="https://disqus.com/embed/comments/?base=default&amp;f=tegernseerstimmecomments&amp;t_i=880856%20https%3A%2F%2Ftegernseerstimme.de%2F%3Fp%3D880856&amp;t_u=https%3A%2F%2Ftegernseerstimme.de%2Fwelche-kommunen-kassieren-doppelt%2F&amp;t_e=Welche%20Kommunen%20kassieren%20doppelt%3F&amp;t_d=Welche%20Kommunen%20kassieren%20doppelt%3F&amp;t_t=Welche%20Kommunen%20kassieren%20doppelt%3F&amp;s_o=default&amp;l=" TargetMode="External"/><Relationship Id="rId2" Type="http://schemas.openxmlformats.org/officeDocument/2006/relationships/styles" Target="styles.xml"/><Relationship Id="rId16" Type="http://schemas.openxmlformats.org/officeDocument/2006/relationships/hyperlink" Target="https://tegernseerstimme.de/welche-kommunen-kassieren-doppelt/" TargetMode="External"/><Relationship Id="rId20" Type="http://schemas.openxmlformats.org/officeDocument/2006/relationships/hyperlink" Target="https://disqus.com/by/josefbutzmann/"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tegernseerstimme.de/author/nicolekleim/" TargetMode="External"/><Relationship Id="rId11" Type="http://schemas.openxmlformats.org/officeDocument/2006/relationships/hyperlink" Target="https://tegernseerstimme.de/nach-gerichtsurteil-kreuth-aendert-zweitwohnungssteuer/" TargetMode="External"/><Relationship Id="rId24" Type="http://schemas.openxmlformats.org/officeDocument/2006/relationships/hyperlink" Target="https://tegernseerstimme.de/welche-kommunen-kassieren-doppelt/" TargetMode="External"/><Relationship Id="rId5" Type="http://schemas.openxmlformats.org/officeDocument/2006/relationships/hyperlink" Target="https://tegernseerstimme.de/editorial-type/exklusiv/" TargetMode="External"/><Relationship Id="rId15" Type="http://schemas.openxmlformats.org/officeDocument/2006/relationships/hyperlink" Target="https://disqus.com/by/disqus_o7Lseo0WCA/" TargetMode="External"/><Relationship Id="rId23" Type="http://schemas.openxmlformats.org/officeDocument/2006/relationships/hyperlink" Target="https://disqus.com/embed/comments/?base=default&amp;f=tegernseerstimmecomments&amp;t_i=880856%20https%3A%2F%2Ftegernseerstimme.de%2F%3Fp%3D880856&amp;t_u=https%3A%2F%2Ftegernseerstimme.de%2Fwelche-kommunen-kassieren-doppelt%2F&amp;t_e=Welche%20Kommunen%20kassieren%20doppelt%3F&amp;t_d=Welche%20Kommunen%20kassieren%20doppelt%3F&amp;t_t=Welche%20Kommunen%20kassieren%20doppelt%3F&amp;s_o=default&amp;l=" TargetMode="External"/><Relationship Id="rId28" Type="http://schemas.openxmlformats.org/officeDocument/2006/relationships/fontTable" Target="fontTable.xml"/><Relationship Id="rId10" Type="http://schemas.openxmlformats.org/officeDocument/2006/relationships/hyperlink" Target="https://www.statistik.bayern.de/medien/statistik/haushaltesteuern/09_schl%C3%BCsselzuweisungen_2018.pdf" TargetMode="External"/><Relationship Id="rId19"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hyperlink" Target="https://tegernseerstimme.de/haushalt-2010-wie-die-zweitwohnungssteuer-die-rottacher-bilanz-rettet/" TargetMode="External"/><Relationship Id="rId14" Type="http://schemas.openxmlformats.org/officeDocument/2006/relationships/hyperlink" Target="https://tegernseerstimme.de/welche-kommunen-kassieren-doppelt/" TargetMode="External"/><Relationship Id="rId22" Type="http://schemas.openxmlformats.org/officeDocument/2006/relationships/hyperlink" Target="https://tegernseerstimme.de/welche-kommunen-kassieren-doppelt/" TargetMode="External"/><Relationship Id="rId27" Type="http://schemas.openxmlformats.org/officeDocument/2006/relationships/hyperlink" Target="https://tegernseerstimme.de/welche-kommunen-kassieren-dopp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Pages>
  <Words>1530</Words>
  <Characters>9646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Umstrittene Zweitwohnungssteuer</dc:title>
  <dc:subject/>
  <dc:creator>Josef Butzmann</dc:creator>
  <cp:keywords/>
  <dc:description/>
  <cp:lastModifiedBy>PC-21</cp:lastModifiedBy>
  <cp:revision>2</cp:revision>
  <dcterms:created xsi:type="dcterms:W3CDTF">2019-07-02T10:13:00Z</dcterms:created>
  <dcterms:modified xsi:type="dcterms:W3CDTF">2019-07-02T10:13:00Z</dcterms:modified>
</cp:coreProperties>
</file>