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BC2" w:rsidRPr="003B0095" w:rsidRDefault="00D87BC2" w:rsidP="00BC186B">
      <w:pPr>
        <w:spacing w:line="276" w:lineRule="auto"/>
        <w:rPr>
          <w:rFonts w:ascii="Arial" w:hAnsi="Arial" w:cs="Arial"/>
          <w:b/>
          <w:sz w:val="32"/>
          <w:szCs w:val="32"/>
        </w:rPr>
      </w:pPr>
      <w:r w:rsidRPr="003B0095">
        <w:rPr>
          <w:rFonts w:ascii="Arial" w:hAnsi="Arial" w:cs="Arial"/>
          <w:b/>
          <w:sz w:val="32"/>
          <w:szCs w:val="32"/>
        </w:rPr>
        <w:t>„Anlieger in Bayern können aufatmen“,</w:t>
      </w:r>
    </w:p>
    <w:p w:rsidR="00D87BC2" w:rsidRPr="00BC186B" w:rsidRDefault="00D87BC2" w:rsidP="00BC186B">
      <w:pPr>
        <w:spacing w:line="276" w:lineRule="auto"/>
        <w:rPr>
          <w:rFonts w:ascii="Arial" w:hAnsi="Arial" w:cs="Arial"/>
          <w:sz w:val="24"/>
          <w:szCs w:val="24"/>
        </w:rPr>
      </w:pPr>
    </w:p>
    <w:p w:rsidR="00D87BC2" w:rsidRDefault="00D87BC2" w:rsidP="00BC186B">
      <w:pPr>
        <w:spacing w:line="276" w:lineRule="auto"/>
        <w:rPr>
          <w:rFonts w:ascii="Arial" w:hAnsi="Arial" w:cs="Arial"/>
          <w:sz w:val="24"/>
          <w:szCs w:val="24"/>
        </w:rPr>
      </w:pPr>
      <w:r w:rsidRPr="00BC186B">
        <w:rPr>
          <w:rFonts w:ascii="Arial" w:hAnsi="Arial" w:cs="Arial"/>
          <w:sz w:val="24"/>
          <w:szCs w:val="24"/>
        </w:rPr>
        <w:t xml:space="preserve">so oder </w:t>
      </w:r>
      <w:r>
        <w:rPr>
          <w:rFonts w:ascii="Arial" w:hAnsi="Arial" w:cs="Arial"/>
          <w:sz w:val="24"/>
          <w:szCs w:val="24"/>
        </w:rPr>
        <w:t xml:space="preserve">so </w:t>
      </w:r>
      <w:r w:rsidRPr="00BC186B">
        <w:rPr>
          <w:rFonts w:ascii="Arial" w:hAnsi="Arial" w:cs="Arial"/>
          <w:sz w:val="24"/>
          <w:szCs w:val="24"/>
        </w:rPr>
        <w:t>ähnlich titelten die Zeitungen nach der Einigung im Innenausschuss des Landtages</w:t>
      </w:r>
      <w:r>
        <w:rPr>
          <w:rFonts w:ascii="Arial" w:hAnsi="Arial" w:cs="Arial"/>
          <w:sz w:val="24"/>
          <w:szCs w:val="24"/>
        </w:rPr>
        <w:t xml:space="preserve"> vom 28.1.16</w:t>
      </w:r>
      <w:r w:rsidRPr="00BC186B">
        <w:rPr>
          <w:rFonts w:ascii="Arial" w:hAnsi="Arial" w:cs="Arial"/>
          <w:sz w:val="24"/>
          <w:szCs w:val="24"/>
        </w:rPr>
        <w:t xml:space="preserve"> zum Thema Straßenausbaubeitragssatzung.</w:t>
      </w:r>
    </w:p>
    <w:p w:rsidR="00D87BC2" w:rsidRDefault="00D87BC2" w:rsidP="00BC186B">
      <w:pPr>
        <w:spacing w:line="276" w:lineRule="auto"/>
        <w:rPr>
          <w:rFonts w:ascii="Arial" w:hAnsi="Arial" w:cs="Arial"/>
          <w:sz w:val="24"/>
          <w:szCs w:val="24"/>
        </w:rPr>
      </w:pPr>
    </w:p>
    <w:p w:rsidR="00D87BC2" w:rsidRDefault="00D87BC2" w:rsidP="00BC186B">
      <w:pPr>
        <w:spacing w:line="276" w:lineRule="auto"/>
        <w:rPr>
          <w:rFonts w:ascii="Arial" w:hAnsi="Arial" w:cs="Arial"/>
          <w:b/>
          <w:sz w:val="32"/>
          <w:szCs w:val="32"/>
        </w:rPr>
      </w:pPr>
      <w:r w:rsidRPr="003B0095">
        <w:rPr>
          <w:rFonts w:ascii="Arial" w:hAnsi="Arial" w:cs="Arial"/>
          <w:b/>
          <w:sz w:val="32"/>
          <w:szCs w:val="32"/>
        </w:rPr>
        <w:t>Leider stimmt das nicht!</w:t>
      </w:r>
    </w:p>
    <w:p w:rsidR="00D87BC2" w:rsidRPr="003B0095" w:rsidRDefault="00D87BC2" w:rsidP="00BC186B">
      <w:pPr>
        <w:spacing w:line="276" w:lineRule="auto"/>
        <w:rPr>
          <w:rFonts w:ascii="Arial" w:hAnsi="Arial" w:cs="Arial"/>
          <w:b/>
          <w:sz w:val="32"/>
          <w:szCs w:val="32"/>
        </w:rPr>
      </w:pPr>
    </w:p>
    <w:p w:rsidR="00D87BC2" w:rsidRDefault="00D87BC2" w:rsidP="00BC186B">
      <w:pPr>
        <w:spacing w:line="276" w:lineRule="auto"/>
        <w:rPr>
          <w:rFonts w:ascii="Arial" w:hAnsi="Arial" w:cs="Arial"/>
          <w:sz w:val="24"/>
          <w:szCs w:val="24"/>
        </w:rPr>
      </w:pPr>
      <w:r>
        <w:rPr>
          <w:rFonts w:ascii="Arial" w:hAnsi="Arial" w:cs="Arial"/>
          <w:sz w:val="24"/>
          <w:szCs w:val="24"/>
        </w:rPr>
        <w:t>In Wirklichkeit ist die Einigung auf einen CSU-Vorschlag eine Ohrfeige für die Bürger, die sich für eine gerechte Lastenverteilung in den Kommunen eingesetzt haben.</w:t>
      </w:r>
    </w:p>
    <w:p w:rsidR="00D87BC2" w:rsidRDefault="00D87BC2" w:rsidP="00BC186B">
      <w:pPr>
        <w:spacing w:line="276" w:lineRule="auto"/>
        <w:rPr>
          <w:rFonts w:ascii="Arial" w:hAnsi="Arial" w:cs="Arial"/>
          <w:sz w:val="24"/>
          <w:szCs w:val="24"/>
        </w:rPr>
      </w:pPr>
    </w:p>
    <w:p w:rsidR="00D87BC2" w:rsidRDefault="00D87BC2" w:rsidP="00BC186B">
      <w:pPr>
        <w:spacing w:line="276" w:lineRule="auto"/>
        <w:rPr>
          <w:rFonts w:ascii="Arial" w:hAnsi="Arial" w:cs="Arial"/>
          <w:sz w:val="24"/>
          <w:szCs w:val="24"/>
        </w:rPr>
      </w:pPr>
      <w:r>
        <w:rPr>
          <w:rFonts w:ascii="Arial" w:hAnsi="Arial" w:cs="Arial"/>
          <w:sz w:val="24"/>
          <w:szCs w:val="24"/>
        </w:rPr>
        <w:t>Die schlimmste Folge dieses neuen Gesetzes ist, dass in nächster Zeit alle Kommunen, sowie die ca. 500 Gemeinden in Bayern, die bisher keine Satzung hatten oder sie wieder abgeschafft haben, eine solche</w:t>
      </w:r>
      <w:bookmarkStart w:id="0" w:name="_GoBack"/>
      <w:bookmarkEnd w:id="0"/>
      <w:r>
        <w:rPr>
          <w:rFonts w:ascii="Arial" w:hAnsi="Arial" w:cs="Arial"/>
          <w:sz w:val="24"/>
          <w:szCs w:val="24"/>
        </w:rPr>
        <w:t xml:space="preserve"> erlassen müssen.</w:t>
      </w:r>
    </w:p>
    <w:p w:rsidR="00D87BC2" w:rsidRDefault="00D87BC2" w:rsidP="00BC186B">
      <w:pPr>
        <w:spacing w:line="276" w:lineRule="auto"/>
        <w:rPr>
          <w:rFonts w:ascii="Arial" w:hAnsi="Arial" w:cs="Arial"/>
          <w:sz w:val="24"/>
          <w:szCs w:val="24"/>
        </w:rPr>
      </w:pPr>
    </w:p>
    <w:p w:rsidR="00D87BC2" w:rsidRDefault="00D87BC2" w:rsidP="00BC186B">
      <w:pPr>
        <w:spacing w:line="276" w:lineRule="auto"/>
        <w:rPr>
          <w:rFonts w:ascii="Arial" w:hAnsi="Arial" w:cs="Arial"/>
          <w:sz w:val="24"/>
          <w:szCs w:val="24"/>
        </w:rPr>
      </w:pPr>
      <w:r>
        <w:rPr>
          <w:rFonts w:ascii="Arial" w:hAnsi="Arial" w:cs="Arial"/>
          <w:sz w:val="24"/>
          <w:szCs w:val="24"/>
        </w:rPr>
        <w:t>Das „Zuckerl“, man könne mit wiederkehrenden Beträgen die Kosten für die Sanierung auf mehrere Jahre strecken, ist fast zynisch, wenn gleichzeitig eine Maximalbelastung von 40 % des Grundstückswertes sein darf!</w:t>
      </w:r>
    </w:p>
    <w:p w:rsidR="00D87BC2" w:rsidRDefault="00D87BC2" w:rsidP="00BC186B">
      <w:pPr>
        <w:spacing w:line="276" w:lineRule="auto"/>
        <w:rPr>
          <w:rFonts w:ascii="Arial" w:hAnsi="Arial" w:cs="Arial"/>
          <w:sz w:val="24"/>
          <w:szCs w:val="24"/>
        </w:rPr>
      </w:pPr>
    </w:p>
    <w:p w:rsidR="00D87BC2" w:rsidRDefault="00D87BC2" w:rsidP="00BC186B">
      <w:pPr>
        <w:spacing w:line="276" w:lineRule="auto"/>
        <w:rPr>
          <w:rFonts w:ascii="Arial" w:hAnsi="Arial" w:cs="Arial"/>
          <w:sz w:val="24"/>
          <w:szCs w:val="24"/>
        </w:rPr>
      </w:pPr>
      <w:r>
        <w:rPr>
          <w:rFonts w:ascii="Arial" w:hAnsi="Arial" w:cs="Arial"/>
          <w:sz w:val="24"/>
          <w:szCs w:val="24"/>
        </w:rPr>
        <w:t>Deshalb lehnen wir Eigenheimer die neue Regelung ab, fordern nach wie vor die gerechteste Lösung, nämlich die ersatzlose Abschaffung der Straßenausbaubeitragssatzung. Dazu haben wir uns noch einmal mit einem Schreiben an alle Landtagsabgeordneten gewandt:</w:t>
      </w:r>
    </w:p>
    <w:p w:rsidR="00D87BC2" w:rsidRDefault="00D87BC2" w:rsidP="00BC186B">
      <w:pPr>
        <w:spacing w:line="276" w:lineRule="auto"/>
        <w:rPr>
          <w:rFonts w:ascii="Arial" w:hAnsi="Arial" w:cs="Arial"/>
          <w:sz w:val="24"/>
          <w:szCs w:val="24"/>
        </w:rPr>
      </w:pPr>
    </w:p>
    <w:p w:rsidR="00D87BC2" w:rsidRPr="00BC186B" w:rsidRDefault="00D87BC2" w:rsidP="00BC186B">
      <w:pPr>
        <w:spacing w:line="240" w:lineRule="exact"/>
        <w:outlineLvl w:val="0"/>
        <w:rPr>
          <w:rFonts w:ascii="Arial" w:hAnsi="Arial" w:cs="Arial"/>
          <w:i/>
        </w:rPr>
      </w:pPr>
      <w:r w:rsidRPr="00BC186B">
        <w:rPr>
          <w:rFonts w:ascii="Arial" w:hAnsi="Arial" w:cs="Arial"/>
          <w:i/>
        </w:rPr>
        <w:t>Sehr geehrte Frau Abgeordnete, sehr geehrter Herr Abgeordneter,</w:t>
      </w:r>
    </w:p>
    <w:p w:rsidR="00D87BC2" w:rsidRPr="00BC186B" w:rsidRDefault="00D87BC2" w:rsidP="00BC186B">
      <w:pPr>
        <w:tabs>
          <w:tab w:val="left" w:pos="2310"/>
        </w:tabs>
        <w:spacing w:line="240" w:lineRule="exact"/>
        <w:outlineLvl w:val="0"/>
        <w:rPr>
          <w:rFonts w:ascii="Arial" w:hAnsi="Arial" w:cs="Arial"/>
          <w:i/>
        </w:rPr>
      </w:pPr>
      <w:r w:rsidRPr="00BC186B">
        <w:rPr>
          <w:rFonts w:ascii="Arial" w:hAnsi="Arial" w:cs="Arial"/>
          <w:i/>
        </w:rPr>
        <w:tab/>
      </w:r>
    </w:p>
    <w:p w:rsidR="00D87BC2" w:rsidRPr="00BC186B" w:rsidRDefault="00D87BC2" w:rsidP="00BC186B">
      <w:pPr>
        <w:spacing w:line="240" w:lineRule="exact"/>
        <w:outlineLvl w:val="0"/>
        <w:rPr>
          <w:rFonts w:ascii="Arial" w:hAnsi="Arial" w:cs="Arial"/>
          <w:i/>
        </w:rPr>
      </w:pPr>
      <w:r w:rsidRPr="00BC186B">
        <w:rPr>
          <w:rFonts w:ascii="Arial" w:hAnsi="Arial" w:cs="Arial"/>
          <w:i/>
        </w:rPr>
        <w:t>in nächster Zeit steht die Entscheidung des Bayerischen Landtages über die Gesetzentwürfe zur Neuregelung der Straßenausbaubeiträge im KAG an. Als Interessenvertretung von mehr als 160.000 Familien von Eigenheimern in Bayern möchten wir Ihnen nochmals vor der endgültigen Entscheidung unsere Position zu diesem aus unserer Sicht heiklen Thema darlegen.</w:t>
      </w:r>
    </w:p>
    <w:p w:rsidR="00D87BC2" w:rsidRPr="00BC186B" w:rsidRDefault="00D87BC2" w:rsidP="00BC186B">
      <w:pPr>
        <w:spacing w:line="240" w:lineRule="exact"/>
        <w:outlineLvl w:val="0"/>
        <w:rPr>
          <w:rFonts w:ascii="Arial" w:hAnsi="Arial" w:cs="Arial"/>
          <w:i/>
        </w:rPr>
      </w:pPr>
    </w:p>
    <w:p w:rsidR="00D87BC2" w:rsidRPr="00BC186B" w:rsidRDefault="00D87BC2" w:rsidP="00BC186B">
      <w:pPr>
        <w:spacing w:line="240" w:lineRule="exact"/>
        <w:outlineLvl w:val="0"/>
        <w:rPr>
          <w:rFonts w:ascii="Arial" w:hAnsi="Arial" w:cs="Arial"/>
          <w:i/>
        </w:rPr>
      </w:pPr>
      <w:r w:rsidRPr="00BC186B">
        <w:rPr>
          <w:rFonts w:ascii="Arial" w:hAnsi="Arial" w:cs="Arial"/>
          <w:i/>
        </w:rPr>
        <w:t>Wir treten dafür ein, die Erhebung von Straßenausbaubeiträgen in Bayern gänzlich abzuschaffen. Auch die in den nun vorliegenden Gesetzentwürfen vorgesehene Möglichkeit der Einführung wiederkehrender Beiträge für Verkehrsanlagen löst die grundsätzliche Problematik nicht.</w:t>
      </w:r>
    </w:p>
    <w:p w:rsidR="00D87BC2" w:rsidRPr="00BC186B" w:rsidRDefault="00D87BC2" w:rsidP="00BC186B">
      <w:pPr>
        <w:spacing w:line="240" w:lineRule="exact"/>
        <w:outlineLvl w:val="0"/>
        <w:rPr>
          <w:rFonts w:ascii="Arial" w:hAnsi="Arial" w:cs="Arial"/>
          <w:i/>
        </w:rPr>
      </w:pPr>
    </w:p>
    <w:p w:rsidR="00D87BC2" w:rsidRPr="00BC186B" w:rsidRDefault="00D87BC2" w:rsidP="00BC186B">
      <w:pPr>
        <w:spacing w:line="240" w:lineRule="exact"/>
        <w:outlineLvl w:val="0"/>
        <w:rPr>
          <w:rFonts w:ascii="Arial" w:hAnsi="Arial" w:cs="Arial"/>
          <w:b/>
          <w:i/>
        </w:rPr>
      </w:pPr>
      <w:r w:rsidRPr="00BC186B">
        <w:rPr>
          <w:rFonts w:ascii="Arial" w:hAnsi="Arial" w:cs="Arial"/>
          <w:i/>
        </w:rPr>
        <w:t xml:space="preserve">Bitte bedenken Sie bei Ihrer anstehenden Entscheidung unsere nachstehend erläuterten Argumente. </w:t>
      </w:r>
    </w:p>
    <w:p w:rsidR="00D87BC2" w:rsidRPr="00BC186B" w:rsidRDefault="00D87BC2" w:rsidP="00BC186B">
      <w:pPr>
        <w:spacing w:line="240" w:lineRule="exact"/>
        <w:outlineLvl w:val="0"/>
        <w:rPr>
          <w:rFonts w:ascii="Arial" w:hAnsi="Arial" w:cs="Arial"/>
          <w:b/>
          <w:i/>
        </w:rPr>
      </w:pPr>
    </w:p>
    <w:p w:rsidR="00D87BC2" w:rsidRPr="00BC186B" w:rsidRDefault="00D87BC2" w:rsidP="00BC186B">
      <w:pPr>
        <w:rPr>
          <w:rFonts w:ascii="Arial" w:hAnsi="Arial" w:cs="Arial"/>
          <w:i/>
        </w:rPr>
      </w:pPr>
      <w:r w:rsidRPr="00BC186B">
        <w:rPr>
          <w:rFonts w:ascii="Arial" w:hAnsi="Arial" w:cs="Arial"/>
          <w:i/>
        </w:rPr>
        <w:t xml:space="preserve">Die Erhebung von Straßenausbaubeiträgen durch viele Kommunen in Bayern ist für die betroffenen Grundstückseigentümer sehr ungerecht, zumal von den Kommunen in Bayern nur etwa zwei Drittel Straßenausbaubeiträge erheben. </w:t>
      </w:r>
      <w:r w:rsidRPr="00BC186B">
        <w:rPr>
          <w:rFonts w:ascii="Arial" w:hAnsi="Arial" w:cs="Arial"/>
          <w:i/>
        </w:rPr>
        <w:br/>
      </w:r>
    </w:p>
    <w:p w:rsidR="00D87BC2" w:rsidRPr="00BC186B" w:rsidRDefault="00D87BC2" w:rsidP="00BC186B">
      <w:pPr>
        <w:rPr>
          <w:rFonts w:ascii="Arial" w:hAnsi="Arial" w:cs="Arial"/>
          <w:b/>
          <w:i/>
        </w:rPr>
      </w:pPr>
      <w:r w:rsidRPr="00BC186B">
        <w:rPr>
          <w:rFonts w:ascii="Arial" w:hAnsi="Arial" w:cs="Arial"/>
          <w:b/>
          <w:i/>
        </w:rPr>
        <w:t>Die wichtigsten Gründe sind:</w:t>
      </w:r>
    </w:p>
    <w:p w:rsidR="00D87BC2" w:rsidRPr="00BC186B" w:rsidRDefault="00D87BC2" w:rsidP="00BC186B">
      <w:pPr>
        <w:ind w:left="701"/>
        <w:rPr>
          <w:rFonts w:ascii="Arial" w:hAnsi="Arial" w:cs="Arial"/>
          <w:i/>
        </w:rPr>
      </w:pPr>
    </w:p>
    <w:p w:rsidR="00D87BC2" w:rsidRPr="00BC186B" w:rsidRDefault="00D87BC2" w:rsidP="00BC186B">
      <w:pPr>
        <w:numPr>
          <w:ilvl w:val="0"/>
          <w:numId w:val="1"/>
        </w:numPr>
        <w:ind w:left="426"/>
        <w:rPr>
          <w:rFonts w:ascii="Arial" w:hAnsi="Arial" w:cs="Arial"/>
          <w:i/>
        </w:rPr>
      </w:pPr>
      <w:r w:rsidRPr="00BC186B">
        <w:rPr>
          <w:rFonts w:ascii="Arial" w:hAnsi="Arial" w:cs="Arial"/>
          <w:i/>
        </w:rPr>
        <w:t>Für Bundes, Staats- und Kreisstraßen werden keine Beiträge berechnet;</w:t>
      </w:r>
    </w:p>
    <w:p w:rsidR="00D87BC2" w:rsidRPr="00BC186B" w:rsidRDefault="00D87BC2" w:rsidP="00BC186B">
      <w:pPr>
        <w:numPr>
          <w:ilvl w:val="0"/>
          <w:numId w:val="1"/>
        </w:numPr>
        <w:ind w:left="426"/>
        <w:rPr>
          <w:rFonts w:ascii="Arial" w:hAnsi="Arial" w:cs="Arial"/>
          <w:i/>
        </w:rPr>
      </w:pPr>
      <w:r w:rsidRPr="00BC186B">
        <w:rPr>
          <w:rFonts w:ascii="Arial" w:hAnsi="Arial" w:cs="Arial"/>
          <w:i/>
        </w:rPr>
        <w:t>Alle Eigentümer wurden bereits an der erstmaligen Herstellung der Straßen mit erheblichen Beträgen bis zu 90 % der Kosten beteiligt;</w:t>
      </w:r>
    </w:p>
    <w:p w:rsidR="00D87BC2" w:rsidRPr="00BC186B" w:rsidRDefault="00D87BC2" w:rsidP="00BC186B">
      <w:pPr>
        <w:numPr>
          <w:ilvl w:val="0"/>
          <w:numId w:val="1"/>
        </w:numPr>
        <w:ind w:left="426"/>
        <w:rPr>
          <w:rFonts w:ascii="Arial" w:hAnsi="Arial" w:cs="Arial"/>
          <w:i/>
        </w:rPr>
      </w:pPr>
      <w:r w:rsidRPr="00BC186B">
        <w:rPr>
          <w:rFonts w:ascii="Arial" w:hAnsi="Arial" w:cs="Arial"/>
          <w:i/>
        </w:rPr>
        <w:t>Die Straßen werden von vielen, oft allen Bürgern  und Gewerbebetrieben genutzt - nicht immer vorwiegend von den Anliegern;</w:t>
      </w:r>
    </w:p>
    <w:p w:rsidR="00D87BC2" w:rsidRPr="00BC186B" w:rsidRDefault="00D87BC2" w:rsidP="00BC186B">
      <w:pPr>
        <w:numPr>
          <w:ilvl w:val="0"/>
          <w:numId w:val="1"/>
        </w:numPr>
        <w:ind w:left="426"/>
        <w:rPr>
          <w:rFonts w:ascii="Arial" w:hAnsi="Arial" w:cs="Arial"/>
          <w:i/>
        </w:rPr>
      </w:pPr>
      <w:r w:rsidRPr="00BC186B">
        <w:rPr>
          <w:rFonts w:ascii="Arial" w:hAnsi="Arial" w:cs="Arial"/>
          <w:i/>
        </w:rPr>
        <w:t>Unterbliebener Straßenunterhalt durch die Gemeinde verteuert den Ausbau übermäßig;</w:t>
      </w:r>
    </w:p>
    <w:p w:rsidR="00D87BC2" w:rsidRPr="00BC186B" w:rsidRDefault="00D87BC2" w:rsidP="00BC186B">
      <w:pPr>
        <w:numPr>
          <w:ilvl w:val="0"/>
          <w:numId w:val="1"/>
        </w:numPr>
        <w:ind w:left="426"/>
        <w:rPr>
          <w:rFonts w:ascii="Arial" w:hAnsi="Arial" w:cs="Arial"/>
          <w:i/>
        </w:rPr>
      </w:pPr>
      <w:r w:rsidRPr="00BC186B">
        <w:rPr>
          <w:rFonts w:ascii="Arial" w:hAnsi="Arial" w:cs="Arial"/>
          <w:i/>
        </w:rPr>
        <w:t>Umfang und Qualität des Ausbaus sind nicht durch die Anlieger veranlasst;</w:t>
      </w:r>
    </w:p>
    <w:p w:rsidR="00D87BC2" w:rsidRPr="00BC186B" w:rsidRDefault="00D87BC2" w:rsidP="00BC186B">
      <w:pPr>
        <w:numPr>
          <w:ilvl w:val="0"/>
          <w:numId w:val="1"/>
        </w:numPr>
        <w:ind w:left="426"/>
        <w:rPr>
          <w:rFonts w:ascii="Arial" w:hAnsi="Arial" w:cs="Arial"/>
          <w:i/>
        </w:rPr>
      </w:pPr>
      <w:r w:rsidRPr="00BC186B">
        <w:rPr>
          <w:rFonts w:ascii="Arial" w:hAnsi="Arial" w:cs="Arial"/>
          <w:i/>
        </w:rPr>
        <w:t>Die Beiträge können bis zu 40.000 Euro und mehr betragen. Diese Beiträge sind für viele  Eigentümer existenzbedrohend – sie sind bei einer kleinen Rente oder kleinem Einkommen nicht aufzubringen;</w:t>
      </w:r>
    </w:p>
    <w:p w:rsidR="00D87BC2" w:rsidRPr="00BC186B" w:rsidRDefault="00D87BC2" w:rsidP="00BC186B">
      <w:pPr>
        <w:numPr>
          <w:ilvl w:val="0"/>
          <w:numId w:val="1"/>
        </w:numPr>
        <w:ind w:left="426"/>
        <w:rPr>
          <w:rFonts w:ascii="Arial" w:hAnsi="Arial" w:cs="Arial"/>
          <w:i/>
        </w:rPr>
      </w:pPr>
      <w:r w:rsidRPr="00BC186B">
        <w:rPr>
          <w:rFonts w:ascii="Arial" w:hAnsi="Arial" w:cs="Arial"/>
          <w:i/>
        </w:rPr>
        <w:t>Beiträge sind für die Bürger sehr belastend, tragen aber nicht wesentlich dazu bei, die Finanzen der Kommune zu stärken. Daher hat z.B. die Landeshauptstadt München die Beiträge ab 2015 abgeschafft;</w:t>
      </w:r>
    </w:p>
    <w:p w:rsidR="00D87BC2" w:rsidRPr="00BC186B" w:rsidRDefault="00D87BC2" w:rsidP="00BC186B">
      <w:pPr>
        <w:numPr>
          <w:ilvl w:val="0"/>
          <w:numId w:val="1"/>
        </w:numPr>
        <w:ind w:left="426"/>
        <w:rPr>
          <w:rFonts w:ascii="Arial" w:hAnsi="Arial" w:cs="Arial"/>
          <w:i/>
        </w:rPr>
      </w:pPr>
      <w:r w:rsidRPr="00BC186B">
        <w:rPr>
          <w:rFonts w:ascii="Arial" w:hAnsi="Arial" w:cs="Arial"/>
          <w:i/>
        </w:rPr>
        <w:t xml:space="preserve">Finanzierung des Straßenausbaus ist durch allgemeine Steuermittel möglich und notwendig; </w:t>
      </w:r>
    </w:p>
    <w:p w:rsidR="00D87BC2" w:rsidRPr="00BC186B" w:rsidRDefault="00D87BC2" w:rsidP="00BC186B">
      <w:pPr>
        <w:numPr>
          <w:ilvl w:val="0"/>
          <w:numId w:val="1"/>
        </w:numPr>
        <w:ind w:left="426"/>
        <w:rPr>
          <w:rFonts w:ascii="Arial" w:hAnsi="Arial" w:cs="Arial"/>
          <w:i/>
        </w:rPr>
      </w:pPr>
      <w:r w:rsidRPr="00BC186B">
        <w:rPr>
          <w:rFonts w:ascii="Arial" w:hAnsi="Arial" w:cs="Arial"/>
          <w:i/>
        </w:rPr>
        <w:t xml:space="preserve">Durch Finanzierung aus Steuern werden </w:t>
      </w:r>
      <w:r w:rsidRPr="00BC186B">
        <w:rPr>
          <w:rFonts w:ascii="Arial" w:hAnsi="Arial" w:cs="Arial"/>
          <w:i/>
          <w:u w:val="single"/>
        </w:rPr>
        <w:t>alle Bürger</w:t>
      </w:r>
      <w:r w:rsidRPr="00BC186B">
        <w:rPr>
          <w:rFonts w:ascii="Arial" w:hAnsi="Arial" w:cs="Arial"/>
          <w:i/>
        </w:rPr>
        <w:t xml:space="preserve"> und </w:t>
      </w:r>
      <w:r w:rsidRPr="00BC186B">
        <w:rPr>
          <w:rFonts w:ascii="Arial" w:hAnsi="Arial" w:cs="Arial"/>
          <w:i/>
          <w:u w:val="single"/>
        </w:rPr>
        <w:t>auch das</w:t>
      </w:r>
      <w:r w:rsidRPr="00BC186B">
        <w:rPr>
          <w:rFonts w:ascii="Arial" w:hAnsi="Arial" w:cs="Arial"/>
          <w:i/>
        </w:rPr>
        <w:t xml:space="preserve"> </w:t>
      </w:r>
      <w:r w:rsidRPr="00BC186B">
        <w:rPr>
          <w:rFonts w:ascii="Arial" w:hAnsi="Arial" w:cs="Arial"/>
          <w:i/>
          <w:u w:val="single"/>
        </w:rPr>
        <w:t>Gewerbe</w:t>
      </w:r>
      <w:r w:rsidRPr="00BC186B">
        <w:rPr>
          <w:rFonts w:ascii="Arial" w:hAnsi="Arial" w:cs="Arial"/>
          <w:i/>
        </w:rPr>
        <w:t xml:space="preserve"> an den Kosten beteiligt. Die Beteiligung aller  Bürger und  Gewerbebetriebe  ist sachlich geboten und wesentlich gerechter wie einseitige Belastung der Grundstückseigentümer;</w:t>
      </w:r>
    </w:p>
    <w:p w:rsidR="00D87BC2" w:rsidRPr="00BC186B" w:rsidRDefault="00D87BC2" w:rsidP="00BC186B">
      <w:pPr>
        <w:numPr>
          <w:ilvl w:val="0"/>
          <w:numId w:val="1"/>
        </w:numPr>
        <w:ind w:left="426"/>
        <w:rPr>
          <w:rFonts w:ascii="Arial" w:hAnsi="Arial" w:cs="Arial"/>
          <w:i/>
        </w:rPr>
      </w:pPr>
      <w:r w:rsidRPr="00BC186B">
        <w:rPr>
          <w:rFonts w:ascii="Arial" w:hAnsi="Arial" w:cs="Arial"/>
          <w:i/>
        </w:rPr>
        <w:t>Jede Kommune kann selbst entscheiden, wie die Finanzierung erfolgt. Das bedeutet eine Stärkung der Kommunalen Selbstverwaltung;</w:t>
      </w:r>
    </w:p>
    <w:p w:rsidR="00D87BC2" w:rsidRPr="00BC186B" w:rsidRDefault="00D87BC2" w:rsidP="00BC186B">
      <w:pPr>
        <w:numPr>
          <w:ilvl w:val="0"/>
          <w:numId w:val="1"/>
        </w:numPr>
        <w:ind w:left="426"/>
        <w:rPr>
          <w:rFonts w:ascii="Arial" w:hAnsi="Arial" w:cs="Arial"/>
          <w:i/>
        </w:rPr>
      </w:pPr>
      <w:r w:rsidRPr="00BC186B">
        <w:rPr>
          <w:rFonts w:ascii="Arial" w:hAnsi="Arial" w:cs="Arial"/>
          <w:i/>
        </w:rPr>
        <w:t>Durch sinnvolles und langfristiges Straßenbaumanagement (vgl. Rednitzhembach) können die Kosten der Straßenausbaus wesentlich gesenkt werden ohne die Qualität zu beeinträchtigen;</w:t>
      </w:r>
    </w:p>
    <w:p w:rsidR="00D87BC2" w:rsidRPr="00BC186B" w:rsidRDefault="00D87BC2" w:rsidP="00BC186B">
      <w:pPr>
        <w:numPr>
          <w:ilvl w:val="0"/>
          <w:numId w:val="1"/>
        </w:numPr>
        <w:ind w:left="426"/>
        <w:rPr>
          <w:rFonts w:ascii="Arial" w:hAnsi="Arial" w:cs="Arial"/>
          <w:i/>
        </w:rPr>
      </w:pPr>
      <w:r w:rsidRPr="00BC186B">
        <w:rPr>
          <w:rFonts w:ascii="Arial" w:hAnsi="Arial" w:cs="Arial"/>
          <w:i/>
        </w:rPr>
        <w:t>Die vorgesehene Einführung laufender Zahlung der Beiträge ändert nichts an der grundsätzlichen Problematik und Ungerechtigkeit. Die geplante Höchstgrenze von 40 % des Grundstückswertes ist keine wirksame Begrenzung der zu erwartenden Belastung.</w:t>
      </w:r>
      <w:r w:rsidRPr="00BC186B">
        <w:rPr>
          <w:rFonts w:ascii="Arial" w:hAnsi="Arial" w:cs="Arial"/>
          <w:i/>
        </w:rPr>
        <w:br/>
      </w:r>
    </w:p>
    <w:p w:rsidR="00D87BC2" w:rsidRPr="003B0095" w:rsidRDefault="00D87BC2" w:rsidP="00BC186B">
      <w:pPr>
        <w:rPr>
          <w:rFonts w:ascii="Arial" w:hAnsi="Arial" w:cs="Arial"/>
          <w:b/>
          <w:i/>
        </w:rPr>
      </w:pPr>
      <w:r w:rsidRPr="00BC186B">
        <w:rPr>
          <w:rFonts w:ascii="Arial" w:hAnsi="Arial" w:cs="Arial"/>
          <w:i/>
        </w:rPr>
        <w:t xml:space="preserve">Bei einer Veranstaltung in Oberschleißheim am 13.1.2016 plädierten die Vertreter von 500 Kommunen in Bayern dafür, die Pflicht, Anlieger für den Straßenausbau zur Kasse zu bitten, abzuschaffen. Konkret treten sie dafür ein, die Regelung im KAG als „Kannvorschrift“ zu gestalten. Dies kann aus Sicht der Kommunen wesentlich dazu beitragen, die kommunale Selbstverwaltung zu stärken und jeder Kommune selbst zu überlassen, wie sie den Ausbau der Straßen finanzieren möchte. </w:t>
      </w:r>
      <w:r w:rsidRPr="003B0095">
        <w:rPr>
          <w:rFonts w:ascii="Arial" w:hAnsi="Arial" w:cs="Arial"/>
          <w:b/>
          <w:i/>
        </w:rPr>
        <w:t>Auf dieser Veranstaltung der Bürgermeister wurde auch das Thema Volksbegehren offen angesprochen für den Fall, dass es zu keiner befriedigenden Lösung kommt!</w:t>
      </w:r>
    </w:p>
    <w:p w:rsidR="00D87BC2" w:rsidRPr="00BC186B" w:rsidRDefault="00D87BC2" w:rsidP="00BC186B">
      <w:pPr>
        <w:ind w:left="709"/>
        <w:rPr>
          <w:rFonts w:ascii="Arial" w:hAnsi="Arial" w:cs="Arial"/>
          <w:i/>
        </w:rPr>
      </w:pPr>
    </w:p>
    <w:p w:rsidR="00D87BC2" w:rsidRPr="00BC186B" w:rsidRDefault="00D87BC2" w:rsidP="00BC186B">
      <w:pPr>
        <w:rPr>
          <w:rFonts w:ascii="Arial" w:hAnsi="Arial" w:cs="Arial"/>
          <w:i/>
        </w:rPr>
      </w:pPr>
      <w:r w:rsidRPr="00BC186B">
        <w:rPr>
          <w:rFonts w:ascii="Arial" w:hAnsi="Arial" w:cs="Arial"/>
          <w:i/>
        </w:rPr>
        <w:t>Sehr geehrte Frau Abgeordnete, sehr geehrter Herr Abgeordneter,</w:t>
      </w:r>
    </w:p>
    <w:p w:rsidR="00D87BC2" w:rsidRPr="00BC186B" w:rsidRDefault="00D87BC2" w:rsidP="00BC186B">
      <w:pPr>
        <w:rPr>
          <w:rFonts w:ascii="Arial" w:hAnsi="Arial" w:cs="Arial"/>
          <w:i/>
        </w:rPr>
      </w:pPr>
      <w:r>
        <w:rPr>
          <w:rFonts w:ascii="Arial" w:hAnsi="Arial" w:cs="Arial"/>
          <w:i/>
        </w:rPr>
        <w:t>wenn die von unseren</w:t>
      </w:r>
      <w:r w:rsidRPr="00BC186B">
        <w:rPr>
          <w:rFonts w:ascii="Arial" w:hAnsi="Arial" w:cs="Arial"/>
          <w:i/>
        </w:rPr>
        <w:t xml:space="preserve"> Verb</w:t>
      </w:r>
      <w:r>
        <w:rPr>
          <w:rFonts w:ascii="Arial" w:hAnsi="Arial" w:cs="Arial"/>
          <w:i/>
        </w:rPr>
        <w:t>änden</w:t>
      </w:r>
      <w:r w:rsidRPr="00BC186B">
        <w:rPr>
          <w:rFonts w:ascii="Arial" w:hAnsi="Arial" w:cs="Arial"/>
          <w:i/>
        </w:rPr>
        <w:t xml:space="preserve"> favorisierte Abschaffung der Straßenausbaubeiträge nicht erfolgen sollte, bitten wir Sie herzlich, die von zahlreichen Kommunen geforderte Einführung einer „Kannvorschrift“ ernsthaft in Erwägung zu ziehen. Wir bitten Sie, diese Möglichkeit zu prüfen und bei Ihrer Entscheidung aller wesentlichen Gesichtspunkte zu bedenken. Aus unserer Sicht wäre diese Lösung wesentlich besser als die vorgesehene „Sollvorschrift“, die nach den bisherigen Erfahrungen dazu führt, dass die Kommunen von den Rechtsaufsichtsbehörden massiv gedrängt werden, Straßenausbaubeitragssatzungen zu erlassen, auch wenn sie eigentlich gar nicht gewollt sind.</w:t>
      </w:r>
    </w:p>
    <w:p w:rsidR="00D87BC2" w:rsidRPr="00BC186B" w:rsidRDefault="00D87BC2" w:rsidP="00BC186B">
      <w:pPr>
        <w:rPr>
          <w:rFonts w:ascii="Arial" w:hAnsi="Arial" w:cs="Arial"/>
          <w:i/>
        </w:rPr>
      </w:pPr>
    </w:p>
    <w:p w:rsidR="00D87BC2" w:rsidRPr="00BC186B" w:rsidRDefault="00D87BC2" w:rsidP="00BC186B">
      <w:pPr>
        <w:rPr>
          <w:rFonts w:ascii="Arial" w:hAnsi="Arial" w:cs="Arial"/>
          <w:i/>
        </w:rPr>
      </w:pPr>
      <w:r w:rsidRPr="00BC186B">
        <w:rPr>
          <w:rFonts w:ascii="Arial" w:hAnsi="Arial" w:cs="Arial"/>
          <w:i/>
        </w:rPr>
        <w:t>Wir hoffen sehr auf Ihre Würdigung und Unterstützung unseres Anliegens.</w:t>
      </w:r>
    </w:p>
    <w:p w:rsidR="00D87BC2" w:rsidRPr="00BC186B" w:rsidRDefault="00D87BC2" w:rsidP="00BC186B">
      <w:pPr>
        <w:rPr>
          <w:rFonts w:ascii="Arial" w:hAnsi="Arial" w:cs="Arial"/>
          <w:i/>
        </w:rPr>
      </w:pPr>
    </w:p>
    <w:p w:rsidR="00D87BC2" w:rsidRPr="00BC186B" w:rsidRDefault="00D87BC2" w:rsidP="00BC186B">
      <w:pPr>
        <w:rPr>
          <w:rFonts w:ascii="Arial" w:hAnsi="Arial" w:cs="Arial"/>
          <w:i/>
        </w:rPr>
      </w:pPr>
    </w:p>
    <w:p w:rsidR="00D87BC2" w:rsidRPr="00BC186B" w:rsidRDefault="00D87BC2" w:rsidP="003B0095">
      <w:pPr>
        <w:rPr>
          <w:rFonts w:ascii="Arial" w:hAnsi="Arial" w:cs="Arial"/>
          <w:i/>
        </w:rPr>
      </w:pPr>
      <w:r>
        <w:rPr>
          <w:rFonts w:ascii="Arial" w:hAnsi="Arial" w:cs="Arial"/>
          <w:i/>
        </w:rPr>
        <w:t>Mit freundlichen Grüßen</w:t>
      </w:r>
    </w:p>
    <w:p w:rsidR="00D87BC2" w:rsidRPr="00BC186B" w:rsidRDefault="00D87BC2" w:rsidP="00BC186B">
      <w:pPr>
        <w:ind w:left="142"/>
        <w:rPr>
          <w:rFonts w:ascii="Arial" w:hAnsi="Arial" w:cs="Arial"/>
          <w:i/>
        </w:rPr>
      </w:pPr>
      <w:r w:rsidRPr="00507D7D">
        <w:rPr>
          <w:rFonts w:ascii="Arial" w:hAnsi="Arial" w:cs="Arial"/>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Schauer Siegmund" style="width:144.75pt;height:63.75pt;visibility:visible">
            <v:imagedata r:id="rId5" o:title=""/>
          </v:shape>
        </w:pict>
      </w:r>
      <w:r w:rsidRPr="00BC186B">
        <w:rPr>
          <w:rFonts w:ascii="Arial" w:hAnsi="Arial" w:cs="Arial"/>
          <w:i/>
        </w:rPr>
        <w:tab/>
      </w:r>
      <w:r w:rsidRPr="00BC186B">
        <w:rPr>
          <w:rFonts w:ascii="Arial" w:hAnsi="Arial" w:cs="Arial"/>
          <w:i/>
        </w:rPr>
        <w:tab/>
      </w:r>
      <w:r w:rsidRPr="00507D7D">
        <w:rPr>
          <w:rFonts w:ascii="Arial" w:hAnsi="Arial" w:cs="Arial"/>
          <w:i/>
          <w:noProof/>
        </w:rPr>
        <w:pict>
          <v:shape id="Bild 2" o:spid="_x0000_i1026" type="#_x0000_t75" alt="Rösl Heinrich" style="width:97.5pt;height:62.25pt;visibility:visible">
            <v:imagedata r:id="rId6" o:title=""/>
          </v:shape>
        </w:pict>
      </w:r>
    </w:p>
    <w:p w:rsidR="00D87BC2" w:rsidRPr="00BC186B" w:rsidRDefault="00D87BC2" w:rsidP="00BC186B">
      <w:pPr>
        <w:rPr>
          <w:rFonts w:ascii="Arial" w:hAnsi="Arial" w:cs="Arial"/>
          <w:i/>
        </w:rPr>
      </w:pPr>
      <w:r w:rsidRPr="00BC186B">
        <w:rPr>
          <w:rFonts w:ascii="Arial" w:hAnsi="Arial" w:cs="Arial"/>
          <w:i/>
        </w:rPr>
        <w:t>Siegmund Schauer</w:t>
      </w:r>
      <w:r w:rsidRPr="00BC186B">
        <w:rPr>
          <w:rFonts w:ascii="Arial" w:hAnsi="Arial" w:cs="Arial"/>
          <w:i/>
        </w:rPr>
        <w:tab/>
      </w:r>
      <w:r w:rsidRPr="00BC186B">
        <w:rPr>
          <w:rFonts w:ascii="Arial" w:hAnsi="Arial" w:cs="Arial"/>
          <w:i/>
        </w:rPr>
        <w:tab/>
      </w:r>
      <w:r w:rsidRPr="00BC186B">
        <w:rPr>
          <w:rFonts w:ascii="Arial" w:hAnsi="Arial" w:cs="Arial"/>
          <w:i/>
        </w:rPr>
        <w:tab/>
      </w:r>
      <w:r w:rsidRPr="00BC186B">
        <w:rPr>
          <w:rFonts w:ascii="Arial" w:hAnsi="Arial" w:cs="Arial"/>
          <w:i/>
        </w:rPr>
        <w:tab/>
      </w:r>
      <w:r>
        <w:rPr>
          <w:rFonts w:ascii="Arial" w:hAnsi="Arial" w:cs="Arial"/>
          <w:i/>
        </w:rPr>
        <w:t xml:space="preserve">      </w:t>
      </w:r>
      <w:r w:rsidRPr="00BC186B">
        <w:rPr>
          <w:rFonts w:ascii="Arial" w:hAnsi="Arial" w:cs="Arial"/>
          <w:i/>
        </w:rPr>
        <w:t>Heinrich Rösl</w:t>
      </w:r>
    </w:p>
    <w:p w:rsidR="00D87BC2" w:rsidRPr="00BC186B" w:rsidRDefault="00D87BC2" w:rsidP="00BC186B">
      <w:pPr>
        <w:rPr>
          <w:rFonts w:ascii="Arial" w:hAnsi="Arial" w:cs="Arial"/>
          <w:i/>
        </w:rPr>
      </w:pPr>
    </w:p>
    <w:p w:rsidR="00D87BC2" w:rsidRPr="00BC186B" w:rsidRDefault="00D87BC2" w:rsidP="00BC186B">
      <w:pPr>
        <w:rPr>
          <w:rFonts w:ascii="Arial" w:hAnsi="Arial" w:cs="Arial"/>
          <w:i/>
        </w:rPr>
      </w:pPr>
      <w:r w:rsidRPr="00BC186B">
        <w:rPr>
          <w:rFonts w:ascii="Arial" w:hAnsi="Arial" w:cs="Arial"/>
          <w:i/>
        </w:rPr>
        <w:t>Präsident</w:t>
      </w:r>
      <w:r w:rsidRPr="00BC186B">
        <w:rPr>
          <w:rFonts w:ascii="Arial" w:hAnsi="Arial" w:cs="Arial"/>
          <w:i/>
        </w:rPr>
        <w:tab/>
      </w:r>
      <w:r w:rsidRPr="00BC186B">
        <w:rPr>
          <w:rFonts w:ascii="Arial" w:hAnsi="Arial" w:cs="Arial"/>
          <w:i/>
        </w:rPr>
        <w:tab/>
      </w:r>
      <w:r w:rsidRPr="00BC186B">
        <w:rPr>
          <w:rFonts w:ascii="Arial" w:hAnsi="Arial" w:cs="Arial"/>
          <w:i/>
        </w:rPr>
        <w:tab/>
      </w:r>
      <w:r w:rsidRPr="00BC186B">
        <w:rPr>
          <w:rFonts w:ascii="Arial" w:hAnsi="Arial" w:cs="Arial"/>
          <w:i/>
        </w:rPr>
        <w:tab/>
      </w:r>
      <w:r w:rsidRPr="00BC186B">
        <w:rPr>
          <w:rFonts w:ascii="Arial" w:hAnsi="Arial" w:cs="Arial"/>
          <w:i/>
        </w:rPr>
        <w:tab/>
      </w:r>
      <w:r>
        <w:rPr>
          <w:rFonts w:ascii="Arial" w:hAnsi="Arial" w:cs="Arial"/>
          <w:i/>
        </w:rPr>
        <w:t xml:space="preserve">      </w:t>
      </w:r>
      <w:r w:rsidRPr="00BC186B">
        <w:rPr>
          <w:rFonts w:ascii="Arial" w:hAnsi="Arial" w:cs="Arial"/>
          <w:i/>
        </w:rPr>
        <w:t>Präsident</w:t>
      </w:r>
    </w:p>
    <w:p w:rsidR="00D87BC2" w:rsidRPr="00BC186B" w:rsidRDefault="00D87BC2" w:rsidP="00BC186B">
      <w:pPr>
        <w:rPr>
          <w:rFonts w:ascii="Arial" w:hAnsi="Arial" w:cs="Arial"/>
          <w:i/>
        </w:rPr>
      </w:pPr>
      <w:r w:rsidRPr="00BC186B">
        <w:rPr>
          <w:rFonts w:ascii="Arial" w:hAnsi="Arial" w:cs="Arial"/>
          <w:i/>
        </w:rPr>
        <w:t>Verband Wohneigentum</w:t>
      </w:r>
      <w:r w:rsidRPr="00BC186B">
        <w:rPr>
          <w:rFonts w:ascii="Arial" w:hAnsi="Arial" w:cs="Arial"/>
          <w:i/>
        </w:rPr>
        <w:tab/>
      </w:r>
      <w:r w:rsidRPr="00BC186B">
        <w:rPr>
          <w:rFonts w:ascii="Arial" w:hAnsi="Arial" w:cs="Arial"/>
          <w:i/>
        </w:rPr>
        <w:tab/>
      </w:r>
      <w:r w:rsidRPr="00BC186B">
        <w:rPr>
          <w:rFonts w:ascii="Arial" w:hAnsi="Arial" w:cs="Arial"/>
          <w:i/>
        </w:rPr>
        <w:tab/>
      </w:r>
      <w:r>
        <w:rPr>
          <w:rFonts w:ascii="Arial" w:hAnsi="Arial" w:cs="Arial"/>
          <w:i/>
        </w:rPr>
        <w:t xml:space="preserve">      </w:t>
      </w:r>
      <w:r w:rsidRPr="00BC186B">
        <w:rPr>
          <w:rFonts w:ascii="Arial" w:hAnsi="Arial" w:cs="Arial"/>
          <w:i/>
        </w:rPr>
        <w:t>Eigenheimerverband</w:t>
      </w:r>
    </w:p>
    <w:p w:rsidR="00D87BC2" w:rsidRPr="003B0095" w:rsidRDefault="00D87BC2" w:rsidP="003B0095">
      <w:pPr>
        <w:rPr>
          <w:rFonts w:ascii="Arial" w:hAnsi="Arial" w:cs="Arial"/>
          <w:i/>
        </w:rPr>
      </w:pPr>
      <w:r w:rsidRPr="00BC186B">
        <w:rPr>
          <w:rFonts w:ascii="Arial" w:hAnsi="Arial" w:cs="Arial"/>
          <w:i/>
        </w:rPr>
        <w:t>Landesverband Bayern e.V.</w:t>
      </w:r>
      <w:r w:rsidRPr="00BC186B">
        <w:rPr>
          <w:rFonts w:ascii="Arial" w:hAnsi="Arial" w:cs="Arial"/>
          <w:i/>
        </w:rPr>
        <w:tab/>
      </w:r>
      <w:r w:rsidRPr="00BC186B">
        <w:rPr>
          <w:rFonts w:ascii="Arial" w:hAnsi="Arial" w:cs="Arial"/>
          <w:i/>
        </w:rPr>
        <w:tab/>
      </w:r>
      <w:r>
        <w:rPr>
          <w:rFonts w:ascii="Arial" w:hAnsi="Arial" w:cs="Arial"/>
          <w:i/>
        </w:rPr>
        <w:t xml:space="preserve">                 </w:t>
      </w:r>
      <w:r w:rsidRPr="00BC186B">
        <w:rPr>
          <w:rFonts w:ascii="Arial" w:hAnsi="Arial" w:cs="Arial"/>
          <w:i/>
        </w:rPr>
        <w:t>Bayern e.V.</w:t>
      </w:r>
      <w:r w:rsidRPr="00BC186B">
        <w:rPr>
          <w:rFonts w:ascii="Arial" w:hAnsi="Arial" w:cs="Arial"/>
          <w:i/>
        </w:rPr>
        <w:tab/>
      </w:r>
    </w:p>
    <w:sectPr w:rsidR="00D87BC2" w:rsidRPr="003B0095" w:rsidSect="00292015">
      <w:pgSz w:w="11906" w:h="16838"/>
      <w:pgMar w:top="1418"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812E4"/>
    <w:multiLevelType w:val="hybridMultilevel"/>
    <w:tmpl w:val="E31E8402"/>
    <w:lvl w:ilvl="0" w:tplc="04070001">
      <w:start w:val="1"/>
      <w:numFmt w:val="bullet"/>
      <w:lvlText w:val=""/>
      <w:lvlJc w:val="left"/>
      <w:pPr>
        <w:ind w:left="1065"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3A28"/>
    <w:rsid w:val="00016C3A"/>
    <w:rsid w:val="000245F9"/>
    <w:rsid w:val="00051C7C"/>
    <w:rsid w:val="00066040"/>
    <w:rsid w:val="0007147D"/>
    <w:rsid w:val="00076F71"/>
    <w:rsid w:val="001D3A28"/>
    <w:rsid w:val="001F505B"/>
    <w:rsid w:val="0023521E"/>
    <w:rsid w:val="00292015"/>
    <w:rsid w:val="00371D1E"/>
    <w:rsid w:val="003A1056"/>
    <w:rsid w:val="003B0095"/>
    <w:rsid w:val="003F330D"/>
    <w:rsid w:val="00405127"/>
    <w:rsid w:val="0041136A"/>
    <w:rsid w:val="00413241"/>
    <w:rsid w:val="00413FC3"/>
    <w:rsid w:val="004341E5"/>
    <w:rsid w:val="00507D7D"/>
    <w:rsid w:val="005752C9"/>
    <w:rsid w:val="00575837"/>
    <w:rsid w:val="005C24B7"/>
    <w:rsid w:val="005E3AF6"/>
    <w:rsid w:val="00604A5E"/>
    <w:rsid w:val="00607390"/>
    <w:rsid w:val="006977A8"/>
    <w:rsid w:val="006F3319"/>
    <w:rsid w:val="00710A74"/>
    <w:rsid w:val="00727C8D"/>
    <w:rsid w:val="00742C88"/>
    <w:rsid w:val="007806BC"/>
    <w:rsid w:val="007E094F"/>
    <w:rsid w:val="008012EB"/>
    <w:rsid w:val="008106F5"/>
    <w:rsid w:val="00843ABA"/>
    <w:rsid w:val="00856BD5"/>
    <w:rsid w:val="008A6E6F"/>
    <w:rsid w:val="008B0374"/>
    <w:rsid w:val="008D0784"/>
    <w:rsid w:val="008E7ACA"/>
    <w:rsid w:val="009405AD"/>
    <w:rsid w:val="00943D88"/>
    <w:rsid w:val="00945995"/>
    <w:rsid w:val="009960C3"/>
    <w:rsid w:val="009B17AF"/>
    <w:rsid w:val="00A33F79"/>
    <w:rsid w:val="00AB0A36"/>
    <w:rsid w:val="00AC35DE"/>
    <w:rsid w:val="00AE58A5"/>
    <w:rsid w:val="00BC186B"/>
    <w:rsid w:val="00BC774B"/>
    <w:rsid w:val="00BD6760"/>
    <w:rsid w:val="00C064BC"/>
    <w:rsid w:val="00C27E5F"/>
    <w:rsid w:val="00C34DF4"/>
    <w:rsid w:val="00C76E84"/>
    <w:rsid w:val="00C83566"/>
    <w:rsid w:val="00CC4CC3"/>
    <w:rsid w:val="00CE14BE"/>
    <w:rsid w:val="00D27777"/>
    <w:rsid w:val="00D33E14"/>
    <w:rsid w:val="00D4457A"/>
    <w:rsid w:val="00D45067"/>
    <w:rsid w:val="00D646E6"/>
    <w:rsid w:val="00D87BC2"/>
    <w:rsid w:val="00D97C9C"/>
    <w:rsid w:val="00DC46D0"/>
    <w:rsid w:val="00DE3646"/>
    <w:rsid w:val="00E62855"/>
    <w:rsid w:val="00EF2F91"/>
    <w:rsid w:val="00F4545B"/>
    <w:rsid w:val="00F70B0B"/>
    <w:rsid w:val="00FC32AA"/>
    <w:rsid w:val="00FF2685"/>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FC3"/>
    <w:rPr>
      <w:color w:val="000000"/>
    </w:rPr>
  </w:style>
  <w:style w:type="paragraph" w:styleId="Heading1">
    <w:name w:val="heading 1"/>
    <w:basedOn w:val="Normal"/>
    <w:link w:val="Heading1Char"/>
    <w:uiPriority w:val="99"/>
    <w:qFormat/>
    <w:rsid w:val="00066040"/>
    <w:pPr>
      <w:spacing w:before="100" w:beforeAutospacing="1" w:after="100" w:afterAutospacing="1"/>
      <w:outlineLvl w:val="0"/>
    </w:pPr>
    <w:rPr>
      <w:rFonts w:ascii="Times New Roman" w:eastAsia="Times New Roman" w:hAnsi="Times New Roman"/>
      <w:b/>
      <w:bCs/>
      <w:color w:val="auto"/>
      <w:kern w:val="36"/>
      <w:sz w:val="48"/>
      <w:szCs w:val="48"/>
    </w:rPr>
  </w:style>
  <w:style w:type="paragraph" w:styleId="Heading3">
    <w:name w:val="heading 3"/>
    <w:basedOn w:val="Normal"/>
    <w:link w:val="Heading3Char"/>
    <w:uiPriority w:val="99"/>
    <w:qFormat/>
    <w:rsid w:val="00066040"/>
    <w:pPr>
      <w:spacing w:before="100" w:beforeAutospacing="1" w:after="100" w:afterAutospacing="1"/>
      <w:outlineLvl w:val="2"/>
    </w:pPr>
    <w:rPr>
      <w:rFonts w:ascii="Times New Roman" w:eastAsia="Times New Roman" w:hAnsi="Times New Roman"/>
      <w:b/>
      <w:bCs/>
      <w:color w:val="auto"/>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6040"/>
    <w:rPr>
      <w:rFonts w:ascii="Times New Roman" w:hAnsi="Times New Roman" w:cs="Times New Roman"/>
      <w:b/>
      <w:bCs/>
      <w:kern w:val="36"/>
      <w:sz w:val="48"/>
      <w:szCs w:val="48"/>
      <w:lang w:eastAsia="de-DE"/>
    </w:rPr>
  </w:style>
  <w:style w:type="character" w:customStyle="1" w:styleId="Heading3Char">
    <w:name w:val="Heading 3 Char"/>
    <w:basedOn w:val="DefaultParagraphFont"/>
    <w:link w:val="Heading3"/>
    <w:uiPriority w:val="99"/>
    <w:locked/>
    <w:rsid w:val="00066040"/>
    <w:rPr>
      <w:rFonts w:ascii="Times New Roman" w:hAnsi="Times New Roman" w:cs="Times New Roman"/>
      <w:b/>
      <w:bCs/>
      <w:sz w:val="27"/>
      <w:szCs w:val="27"/>
      <w:lang w:eastAsia="de-DE"/>
    </w:rPr>
  </w:style>
  <w:style w:type="character" w:customStyle="1" w:styleId="small">
    <w:name w:val="small"/>
    <w:basedOn w:val="DefaultParagraphFont"/>
    <w:uiPriority w:val="99"/>
    <w:rsid w:val="00066040"/>
    <w:rPr>
      <w:rFonts w:cs="Times New Roman"/>
    </w:rPr>
  </w:style>
  <w:style w:type="paragraph" w:styleId="NormalWeb">
    <w:name w:val="Normal (Web)"/>
    <w:basedOn w:val="Normal"/>
    <w:uiPriority w:val="99"/>
    <w:rsid w:val="00066040"/>
    <w:pPr>
      <w:spacing w:before="100" w:beforeAutospacing="1" w:after="100" w:afterAutospacing="1"/>
    </w:pPr>
    <w:rPr>
      <w:rFonts w:ascii="Times New Roman" w:eastAsia="Times New Roman" w:hAnsi="Times New Roman"/>
      <w:color w:val="auto"/>
      <w:sz w:val="24"/>
      <w:szCs w:val="24"/>
    </w:rPr>
  </w:style>
  <w:style w:type="paragraph" w:styleId="BalloonText">
    <w:name w:val="Balloon Text"/>
    <w:basedOn w:val="Normal"/>
    <w:link w:val="BalloonTextChar"/>
    <w:uiPriority w:val="99"/>
    <w:semiHidden/>
    <w:rsid w:val="000660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6040"/>
    <w:rPr>
      <w:rFonts w:ascii="Tahoma" w:hAnsi="Tahoma" w:cs="Tahoma"/>
      <w:sz w:val="16"/>
      <w:szCs w:val="16"/>
    </w:rPr>
  </w:style>
  <w:style w:type="character" w:styleId="Strong">
    <w:name w:val="Strong"/>
    <w:basedOn w:val="DefaultParagraphFont"/>
    <w:uiPriority w:val="99"/>
    <w:qFormat/>
    <w:rsid w:val="00A33F79"/>
    <w:rPr>
      <w:rFonts w:cs="Times New Roman"/>
      <w:b/>
      <w:bCs/>
    </w:rPr>
  </w:style>
  <w:style w:type="character" w:styleId="Hyperlink">
    <w:name w:val="Hyperlink"/>
    <w:basedOn w:val="DefaultParagraphFont"/>
    <w:uiPriority w:val="99"/>
    <w:semiHidden/>
    <w:rsid w:val="00A33F79"/>
    <w:rPr>
      <w:rFonts w:cs="Times New Roman"/>
      <w:color w:val="0000FF"/>
      <w:u w:val="single"/>
    </w:rPr>
  </w:style>
  <w:style w:type="paragraph" w:customStyle="1" w:styleId="Default">
    <w:name w:val="Default"/>
    <w:uiPriority w:val="99"/>
    <w:rsid w:val="00DE3646"/>
    <w:pPr>
      <w:autoSpaceDE w:val="0"/>
      <w:autoSpaceDN w:val="0"/>
      <w:adjustRightInd w:val="0"/>
    </w:pPr>
    <w:rPr>
      <w:rFonts w:ascii="Arial" w:hAnsi="Arial" w:cs="Arial"/>
      <w:color w:val="000000"/>
      <w:sz w:val="24"/>
      <w:szCs w:val="24"/>
      <w:lang w:eastAsia="en-US"/>
    </w:rPr>
  </w:style>
  <w:style w:type="character" w:customStyle="1" w:styleId="stil131">
    <w:name w:val="stil131"/>
    <w:basedOn w:val="DefaultParagraphFont"/>
    <w:uiPriority w:val="99"/>
    <w:rsid w:val="008A6E6F"/>
    <w:rPr>
      <w:rFonts w:cs="Times New Roman"/>
      <w:color w:val="E8A035"/>
      <w:sz w:val="9"/>
      <w:szCs w:val="9"/>
    </w:rPr>
  </w:style>
  <w:style w:type="character" w:customStyle="1" w:styleId="stil101">
    <w:name w:val="stil101"/>
    <w:basedOn w:val="DefaultParagraphFont"/>
    <w:uiPriority w:val="99"/>
    <w:rsid w:val="008A6E6F"/>
    <w:rPr>
      <w:rFonts w:cs="Times New Roman"/>
      <w:sz w:val="5"/>
      <w:szCs w:val="5"/>
    </w:rPr>
  </w:style>
  <w:style w:type="character" w:customStyle="1" w:styleId="stil71">
    <w:name w:val="stil71"/>
    <w:basedOn w:val="DefaultParagraphFont"/>
    <w:uiPriority w:val="99"/>
    <w:rsid w:val="008A6E6F"/>
    <w:rPr>
      <w:rFonts w:cs="Times New Roman"/>
      <w:sz w:val="7"/>
      <w:szCs w:val="7"/>
    </w:rPr>
  </w:style>
  <w:style w:type="character" w:customStyle="1" w:styleId="stil111">
    <w:name w:val="stil111"/>
    <w:basedOn w:val="DefaultParagraphFont"/>
    <w:uiPriority w:val="99"/>
    <w:rsid w:val="008A6E6F"/>
    <w:rPr>
      <w:rFonts w:cs="Times New Roman"/>
      <w:color w:val="E88627"/>
    </w:rPr>
  </w:style>
  <w:style w:type="character" w:customStyle="1" w:styleId="stil51">
    <w:name w:val="stil51"/>
    <w:basedOn w:val="DefaultParagraphFont"/>
    <w:uiPriority w:val="99"/>
    <w:rsid w:val="008A6E6F"/>
    <w:rPr>
      <w:rFonts w:cs="Times New Roman"/>
      <w:b/>
      <w:bCs/>
      <w:color w:val="E88627"/>
    </w:rPr>
  </w:style>
</w:styles>
</file>

<file path=word/webSettings.xml><?xml version="1.0" encoding="utf-8"?>
<w:webSettings xmlns:r="http://schemas.openxmlformats.org/officeDocument/2006/relationships" xmlns:w="http://schemas.openxmlformats.org/wordprocessingml/2006/main">
  <w:divs>
    <w:div w:id="48693306">
      <w:marLeft w:val="0"/>
      <w:marRight w:val="0"/>
      <w:marTop w:val="0"/>
      <w:marBottom w:val="0"/>
      <w:divBdr>
        <w:top w:val="none" w:sz="0" w:space="0" w:color="auto"/>
        <w:left w:val="none" w:sz="0" w:space="0" w:color="auto"/>
        <w:bottom w:val="none" w:sz="0" w:space="0" w:color="auto"/>
        <w:right w:val="none" w:sz="0" w:space="0" w:color="auto"/>
      </w:divBdr>
      <w:divsChild>
        <w:div w:id="48693336">
          <w:marLeft w:val="0"/>
          <w:marRight w:val="0"/>
          <w:marTop w:val="0"/>
          <w:marBottom w:val="0"/>
          <w:divBdr>
            <w:top w:val="none" w:sz="0" w:space="0" w:color="auto"/>
            <w:left w:val="none" w:sz="0" w:space="0" w:color="auto"/>
            <w:bottom w:val="none" w:sz="0" w:space="0" w:color="auto"/>
            <w:right w:val="none" w:sz="0" w:space="0" w:color="auto"/>
          </w:divBdr>
          <w:divsChild>
            <w:div w:id="48693316">
              <w:marLeft w:val="0"/>
              <w:marRight w:val="0"/>
              <w:marTop w:val="0"/>
              <w:marBottom w:val="0"/>
              <w:divBdr>
                <w:top w:val="none" w:sz="0" w:space="0" w:color="auto"/>
                <w:left w:val="none" w:sz="0" w:space="0" w:color="auto"/>
                <w:bottom w:val="none" w:sz="0" w:space="0" w:color="auto"/>
                <w:right w:val="none" w:sz="0" w:space="0" w:color="auto"/>
              </w:divBdr>
              <w:divsChild>
                <w:div w:id="48693311">
                  <w:marLeft w:val="0"/>
                  <w:marRight w:val="0"/>
                  <w:marTop w:val="0"/>
                  <w:marBottom w:val="0"/>
                  <w:divBdr>
                    <w:top w:val="none" w:sz="0" w:space="0" w:color="auto"/>
                    <w:left w:val="none" w:sz="0" w:space="0" w:color="auto"/>
                    <w:bottom w:val="none" w:sz="0" w:space="0" w:color="auto"/>
                    <w:right w:val="none" w:sz="0" w:space="0" w:color="auto"/>
                  </w:divBdr>
                  <w:divsChild>
                    <w:div w:id="48693342">
                      <w:marLeft w:val="0"/>
                      <w:marRight w:val="0"/>
                      <w:marTop w:val="0"/>
                      <w:marBottom w:val="0"/>
                      <w:divBdr>
                        <w:top w:val="none" w:sz="0" w:space="0" w:color="auto"/>
                        <w:left w:val="none" w:sz="0" w:space="0" w:color="auto"/>
                        <w:bottom w:val="none" w:sz="0" w:space="0" w:color="auto"/>
                        <w:right w:val="none" w:sz="0" w:space="0" w:color="auto"/>
                      </w:divBdr>
                      <w:divsChild>
                        <w:div w:id="48693304">
                          <w:marLeft w:val="0"/>
                          <w:marRight w:val="0"/>
                          <w:marTop w:val="0"/>
                          <w:marBottom w:val="0"/>
                          <w:divBdr>
                            <w:top w:val="none" w:sz="0" w:space="0" w:color="auto"/>
                            <w:left w:val="none" w:sz="0" w:space="0" w:color="auto"/>
                            <w:bottom w:val="none" w:sz="0" w:space="0" w:color="auto"/>
                            <w:right w:val="none" w:sz="0" w:space="0" w:color="auto"/>
                          </w:divBdr>
                          <w:divsChild>
                            <w:div w:id="48693329">
                              <w:marLeft w:val="0"/>
                              <w:marRight w:val="0"/>
                              <w:marTop w:val="0"/>
                              <w:marBottom w:val="0"/>
                              <w:divBdr>
                                <w:top w:val="none" w:sz="0" w:space="0" w:color="auto"/>
                                <w:left w:val="none" w:sz="0" w:space="0" w:color="auto"/>
                                <w:bottom w:val="none" w:sz="0" w:space="0" w:color="auto"/>
                                <w:right w:val="none" w:sz="0" w:space="0" w:color="auto"/>
                              </w:divBdr>
                              <w:divsChild>
                                <w:div w:id="48693300">
                                  <w:marLeft w:val="0"/>
                                  <w:marRight w:val="0"/>
                                  <w:marTop w:val="0"/>
                                  <w:marBottom w:val="0"/>
                                  <w:divBdr>
                                    <w:top w:val="none" w:sz="0" w:space="0" w:color="auto"/>
                                    <w:left w:val="none" w:sz="0" w:space="0" w:color="auto"/>
                                    <w:bottom w:val="none" w:sz="0" w:space="0" w:color="auto"/>
                                    <w:right w:val="none" w:sz="0" w:space="0" w:color="auto"/>
                                  </w:divBdr>
                                  <w:divsChild>
                                    <w:div w:id="48693346">
                                      <w:marLeft w:val="0"/>
                                      <w:marRight w:val="0"/>
                                      <w:marTop w:val="0"/>
                                      <w:marBottom w:val="0"/>
                                      <w:divBdr>
                                        <w:top w:val="none" w:sz="0" w:space="0" w:color="auto"/>
                                        <w:left w:val="none" w:sz="0" w:space="0" w:color="auto"/>
                                        <w:bottom w:val="none" w:sz="0" w:space="0" w:color="auto"/>
                                        <w:right w:val="none" w:sz="0" w:space="0" w:color="auto"/>
                                      </w:divBdr>
                                      <w:divsChild>
                                        <w:div w:id="48693335">
                                          <w:marLeft w:val="0"/>
                                          <w:marRight w:val="0"/>
                                          <w:marTop w:val="0"/>
                                          <w:marBottom w:val="0"/>
                                          <w:divBdr>
                                            <w:top w:val="none" w:sz="0" w:space="0" w:color="auto"/>
                                            <w:left w:val="none" w:sz="0" w:space="0" w:color="auto"/>
                                            <w:bottom w:val="none" w:sz="0" w:space="0" w:color="auto"/>
                                            <w:right w:val="none" w:sz="0" w:space="0" w:color="auto"/>
                                          </w:divBdr>
                                          <w:divsChild>
                                            <w:div w:id="48693327">
                                              <w:marLeft w:val="0"/>
                                              <w:marRight w:val="0"/>
                                              <w:marTop w:val="0"/>
                                              <w:marBottom w:val="0"/>
                                              <w:divBdr>
                                                <w:top w:val="none" w:sz="0" w:space="0" w:color="auto"/>
                                                <w:left w:val="none" w:sz="0" w:space="0" w:color="auto"/>
                                                <w:bottom w:val="none" w:sz="0" w:space="0" w:color="auto"/>
                                                <w:right w:val="none" w:sz="0" w:space="0" w:color="auto"/>
                                              </w:divBdr>
                                              <w:divsChild>
                                                <w:div w:id="48693313">
                                                  <w:marLeft w:val="0"/>
                                                  <w:marRight w:val="0"/>
                                                  <w:marTop w:val="0"/>
                                                  <w:marBottom w:val="0"/>
                                                  <w:divBdr>
                                                    <w:top w:val="none" w:sz="0" w:space="0" w:color="auto"/>
                                                    <w:left w:val="none" w:sz="0" w:space="0" w:color="auto"/>
                                                    <w:bottom w:val="none" w:sz="0" w:space="0" w:color="auto"/>
                                                    <w:right w:val="none" w:sz="0" w:space="0" w:color="auto"/>
                                                  </w:divBdr>
                                                </w:div>
                                              </w:divsChild>
                                            </w:div>
                                            <w:div w:id="48693338">
                                              <w:marLeft w:val="0"/>
                                              <w:marRight w:val="0"/>
                                              <w:marTop w:val="0"/>
                                              <w:marBottom w:val="0"/>
                                              <w:divBdr>
                                                <w:top w:val="none" w:sz="0" w:space="0" w:color="auto"/>
                                                <w:left w:val="none" w:sz="0" w:space="0" w:color="auto"/>
                                                <w:bottom w:val="none" w:sz="0" w:space="0" w:color="auto"/>
                                                <w:right w:val="none" w:sz="0" w:space="0" w:color="auto"/>
                                              </w:divBdr>
                                              <w:divsChild>
                                                <w:div w:id="486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693314">
      <w:marLeft w:val="0"/>
      <w:marRight w:val="0"/>
      <w:marTop w:val="0"/>
      <w:marBottom w:val="0"/>
      <w:divBdr>
        <w:top w:val="none" w:sz="0" w:space="0" w:color="auto"/>
        <w:left w:val="none" w:sz="0" w:space="0" w:color="auto"/>
        <w:bottom w:val="none" w:sz="0" w:space="0" w:color="auto"/>
        <w:right w:val="none" w:sz="0" w:space="0" w:color="auto"/>
      </w:divBdr>
    </w:div>
    <w:div w:id="48693322">
      <w:marLeft w:val="0"/>
      <w:marRight w:val="0"/>
      <w:marTop w:val="0"/>
      <w:marBottom w:val="0"/>
      <w:divBdr>
        <w:top w:val="none" w:sz="0" w:space="0" w:color="auto"/>
        <w:left w:val="none" w:sz="0" w:space="0" w:color="auto"/>
        <w:bottom w:val="none" w:sz="0" w:space="0" w:color="auto"/>
        <w:right w:val="none" w:sz="0" w:space="0" w:color="auto"/>
      </w:divBdr>
      <w:divsChild>
        <w:div w:id="48693302">
          <w:marLeft w:val="0"/>
          <w:marRight w:val="0"/>
          <w:marTop w:val="0"/>
          <w:marBottom w:val="0"/>
          <w:divBdr>
            <w:top w:val="none" w:sz="0" w:space="0" w:color="auto"/>
            <w:left w:val="none" w:sz="0" w:space="0" w:color="auto"/>
            <w:bottom w:val="none" w:sz="0" w:space="0" w:color="auto"/>
            <w:right w:val="none" w:sz="0" w:space="0" w:color="auto"/>
          </w:divBdr>
        </w:div>
      </w:divsChild>
    </w:div>
    <w:div w:id="48693324">
      <w:marLeft w:val="0"/>
      <w:marRight w:val="0"/>
      <w:marTop w:val="0"/>
      <w:marBottom w:val="0"/>
      <w:divBdr>
        <w:top w:val="none" w:sz="0" w:space="0" w:color="auto"/>
        <w:left w:val="none" w:sz="0" w:space="0" w:color="auto"/>
        <w:bottom w:val="none" w:sz="0" w:space="0" w:color="auto"/>
        <w:right w:val="none" w:sz="0" w:space="0" w:color="auto"/>
      </w:divBdr>
      <w:divsChild>
        <w:div w:id="48693337">
          <w:marLeft w:val="0"/>
          <w:marRight w:val="0"/>
          <w:marTop w:val="0"/>
          <w:marBottom w:val="0"/>
          <w:divBdr>
            <w:top w:val="single" w:sz="4" w:space="16" w:color="E8A048"/>
            <w:left w:val="single" w:sz="4" w:space="16" w:color="E8A048"/>
            <w:bottom w:val="single" w:sz="4" w:space="16" w:color="E8A048"/>
            <w:right w:val="single" w:sz="4" w:space="16" w:color="E8A048"/>
          </w:divBdr>
          <w:divsChild>
            <w:div w:id="48693330">
              <w:marLeft w:val="0"/>
              <w:marRight w:val="0"/>
              <w:marTop w:val="0"/>
              <w:marBottom w:val="0"/>
              <w:divBdr>
                <w:top w:val="none" w:sz="0" w:space="0" w:color="auto"/>
                <w:left w:val="none" w:sz="0" w:space="0" w:color="auto"/>
                <w:bottom w:val="none" w:sz="0" w:space="0" w:color="auto"/>
                <w:right w:val="none" w:sz="0" w:space="0" w:color="auto"/>
              </w:divBdr>
            </w:div>
            <w:div w:id="486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328">
      <w:marLeft w:val="0"/>
      <w:marRight w:val="0"/>
      <w:marTop w:val="0"/>
      <w:marBottom w:val="0"/>
      <w:divBdr>
        <w:top w:val="none" w:sz="0" w:space="0" w:color="auto"/>
        <w:left w:val="none" w:sz="0" w:space="0" w:color="auto"/>
        <w:bottom w:val="none" w:sz="0" w:space="0" w:color="auto"/>
        <w:right w:val="none" w:sz="0" w:space="0" w:color="auto"/>
      </w:divBdr>
    </w:div>
    <w:div w:id="48693332">
      <w:marLeft w:val="0"/>
      <w:marRight w:val="0"/>
      <w:marTop w:val="0"/>
      <w:marBottom w:val="0"/>
      <w:divBdr>
        <w:top w:val="none" w:sz="0" w:space="0" w:color="auto"/>
        <w:left w:val="none" w:sz="0" w:space="0" w:color="auto"/>
        <w:bottom w:val="none" w:sz="0" w:space="0" w:color="auto"/>
        <w:right w:val="none" w:sz="0" w:space="0" w:color="auto"/>
      </w:divBdr>
      <w:divsChild>
        <w:div w:id="48693319">
          <w:marLeft w:val="0"/>
          <w:marRight w:val="0"/>
          <w:marTop w:val="0"/>
          <w:marBottom w:val="0"/>
          <w:divBdr>
            <w:top w:val="none" w:sz="0" w:space="0" w:color="auto"/>
            <w:left w:val="none" w:sz="0" w:space="0" w:color="auto"/>
            <w:bottom w:val="none" w:sz="0" w:space="0" w:color="auto"/>
            <w:right w:val="none" w:sz="0" w:space="0" w:color="auto"/>
          </w:divBdr>
          <w:divsChild>
            <w:div w:id="48693315">
              <w:marLeft w:val="0"/>
              <w:marRight w:val="0"/>
              <w:marTop w:val="0"/>
              <w:marBottom w:val="0"/>
              <w:divBdr>
                <w:top w:val="none" w:sz="0" w:space="0" w:color="auto"/>
                <w:left w:val="none" w:sz="0" w:space="0" w:color="auto"/>
                <w:bottom w:val="none" w:sz="0" w:space="0" w:color="auto"/>
                <w:right w:val="none" w:sz="0" w:space="0" w:color="auto"/>
              </w:divBdr>
              <w:divsChild>
                <w:div w:id="48693309">
                  <w:marLeft w:val="0"/>
                  <w:marRight w:val="0"/>
                  <w:marTop w:val="0"/>
                  <w:marBottom w:val="0"/>
                  <w:divBdr>
                    <w:top w:val="none" w:sz="0" w:space="0" w:color="auto"/>
                    <w:left w:val="none" w:sz="0" w:space="0" w:color="auto"/>
                    <w:bottom w:val="none" w:sz="0" w:space="0" w:color="auto"/>
                    <w:right w:val="none" w:sz="0" w:space="0" w:color="auto"/>
                  </w:divBdr>
                  <w:divsChild>
                    <w:div w:id="48693307">
                      <w:marLeft w:val="0"/>
                      <w:marRight w:val="0"/>
                      <w:marTop w:val="0"/>
                      <w:marBottom w:val="0"/>
                      <w:divBdr>
                        <w:top w:val="none" w:sz="0" w:space="0" w:color="auto"/>
                        <w:left w:val="none" w:sz="0" w:space="0" w:color="auto"/>
                        <w:bottom w:val="none" w:sz="0" w:space="0" w:color="auto"/>
                        <w:right w:val="none" w:sz="0" w:space="0" w:color="auto"/>
                      </w:divBdr>
                      <w:divsChild>
                        <w:div w:id="48693303">
                          <w:marLeft w:val="0"/>
                          <w:marRight w:val="0"/>
                          <w:marTop w:val="0"/>
                          <w:marBottom w:val="0"/>
                          <w:divBdr>
                            <w:top w:val="none" w:sz="0" w:space="0" w:color="auto"/>
                            <w:left w:val="none" w:sz="0" w:space="0" w:color="auto"/>
                            <w:bottom w:val="none" w:sz="0" w:space="0" w:color="auto"/>
                            <w:right w:val="none" w:sz="0" w:space="0" w:color="auto"/>
                          </w:divBdr>
                          <w:divsChild>
                            <w:div w:id="48693301">
                              <w:marLeft w:val="0"/>
                              <w:marRight w:val="0"/>
                              <w:marTop w:val="0"/>
                              <w:marBottom w:val="0"/>
                              <w:divBdr>
                                <w:top w:val="none" w:sz="0" w:space="0" w:color="auto"/>
                                <w:left w:val="none" w:sz="0" w:space="0" w:color="auto"/>
                                <w:bottom w:val="none" w:sz="0" w:space="0" w:color="auto"/>
                                <w:right w:val="none" w:sz="0" w:space="0" w:color="auto"/>
                              </w:divBdr>
                              <w:divsChild>
                                <w:div w:id="48693317">
                                  <w:marLeft w:val="0"/>
                                  <w:marRight w:val="0"/>
                                  <w:marTop w:val="55"/>
                                  <w:marBottom w:val="218"/>
                                  <w:divBdr>
                                    <w:top w:val="single" w:sz="4" w:space="0" w:color="E5E5E5"/>
                                    <w:left w:val="single" w:sz="4" w:space="0" w:color="E5E5E5"/>
                                    <w:bottom w:val="single" w:sz="4" w:space="0" w:color="E5E5E5"/>
                                    <w:right w:val="single" w:sz="4" w:space="0" w:color="E5E5E5"/>
                                  </w:divBdr>
                                  <w:divsChild>
                                    <w:div w:id="48693334">
                                      <w:marLeft w:val="109"/>
                                      <w:marRight w:val="0"/>
                                      <w:marTop w:val="0"/>
                                      <w:marBottom w:val="109"/>
                                      <w:divBdr>
                                        <w:top w:val="none" w:sz="0" w:space="0" w:color="auto"/>
                                        <w:left w:val="none" w:sz="0" w:space="0" w:color="auto"/>
                                        <w:bottom w:val="none" w:sz="0" w:space="0" w:color="auto"/>
                                        <w:right w:val="none" w:sz="0" w:space="0" w:color="auto"/>
                                      </w:divBdr>
                                      <w:divsChild>
                                        <w:div w:id="48693310">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341">
      <w:marLeft w:val="0"/>
      <w:marRight w:val="0"/>
      <w:marTop w:val="0"/>
      <w:marBottom w:val="0"/>
      <w:divBdr>
        <w:top w:val="none" w:sz="0" w:space="0" w:color="auto"/>
        <w:left w:val="none" w:sz="0" w:space="0" w:color="auto"/>
        <w:bottom w:val="none" w:sz="0" w:space="0" w:color="auto"/>
        <w:right w:val="none" w:sz="0" w:space="0" w:color="auto"/>
      </w:divBdr>
      <w:divsChild>
        <w:div w:id="48693325">
          <w:marLeft w:val="0"/>
          <w:marRight w:val="0"/>
          <w:marTop w:val="0"/>
          <w:marBottom w:val="0"/>
          <w:divBdr>
            <w:top w:val="none" w:sz="0" w:space="0" w:color="auto"/>
            <w:left w:val="none" w:sz="0" w:space="0" w:color="auto"/>
            <w:bottom w:val="none" w:sz="0" w:space="0" w:color="auto"/>
            <w:right w:val="none" w:sz="0" w:space="0" w:color="auto"/>
          </w:divBdr>
          <w:divsChild>
            <w:div w:id="48693344">
              <w:marLeft w:val="0"/>
              <w:marRight w:val="0"/>
              <w:marTop w:val="0"/>
              <w:marBottom w:val="0"/>
              <w:divBdr>
                <w:top w:val="none" w:sz="0" w:space="0" w:color="auto"/>
                <w:left w:val="none" w:sz="0" w:space="0" w:color="auto"/>
                <w:bottom w:val="none" w:sz="0" w:space="0" w:color="auto"/>
                <w:right w:val="none" w:sz="0" w:space="0" w:color="auto"/>
              </w:divBdr>
              <w:divsChild>
                <w:div w:id="48693318">
                  <w:marLeft w:val="0"/>
                  <w:marRight w:val="0"/>
                  <w:marTop w:val="0"/>
                  <w:marBottom w:val="0"/>
                  <w:divBdr>
                    <w:top w:val="none" w:sz="0" w:space="0" w:color="auto"/>
                    <w:left w:val="none" w:sz="0" w:space="0" w:color="auto"/>
                    <w:bottom w:val="none" w:sz="0" w:space="0" w:color="auto"/>
                    <w:right w:val="none" w:sz="0" w:space="0" w:color="auto"/>
                  </w:divBdr>
                  <w:divsChild>
                    <w:div w:id="48693312">
                      <w:marLeft w:val="0"/>
                      <w:marRight w:val="0"/>
                      <w:marTop w:val="0"/>
                      <w:marBottom w:val="0"/>
                      <w:divBdr>
                        <w:top w:val="none" w:sz="0" w:space="0" w:color="auto"/>
                        <w:left w:val="none" w:sz="0" w:space="0" w:color="auto"/>
                        <w:bottom w:val="none" w:sz="0" w:space="0" w:color="auto"/>
                        <w:right w:val="none" w:sz="0" w:space="0" w:color="auto"/>
                      </w:divBdr>
                      <w:divsChild>
                        <w:div w:id="48693305">
                          <w:marLeft w:val="0"/>
                          <w:marRight w:val="0"/>
                          <w:marTop w:val="0"/>
                          <w:marBottom w:val="0"/>
                          <w:divBdr>
                            <w:top w:val="none" w:sz="0" w:space="0" w:color="auto"/>
                            <w:left w:val="none" w:sz="0" w:space="0" w:color="auto"/>
                            <w:bottom w:val="none" w:sz="0" w:space="0" w:color="auto"/>
                            <w:right w:val="none" w:sz="0" w:space="0" w:color="auto"/>
                          </w:divBdr>
                          <w:divsChild>
                            <w:div w:id="48693333">
                              <w:marLeft w:val="0"/>
                              <w:marRight w:val="0"/>
                              <w:marTop w:val="0"/>
                              <w:marBottom w:val="0"/>
                              <w:divBdr>
                                <w:top w:val="none" w:sz="0" w:space="0" w:color="auto"/>
                                <w:left w:val="none" w:sz="0" w:space="0" w:color="auto"/>
                                <w:bottom w:val="none" w:sz="0" w:space="0" w:color="auto"/>
                                <w:right w:val="none" w:sz="0" w:space="0" w:color="auto"/>
                              </w:divBdr>
                              <w:divsChild>
                                <w:div w:id="48693320">
                                  <w:marLeft w:val="0"/>
                                  <w:marRight w:val="0"/>
                                  <w:marTop w:val="0"/>
                                  <w:marBottom w:val="0"/>
                                  <w:divBdr>
                                    <w:top w:val="none" w:sz="0" w:space="0" w:color="auto"/>
                                    <w:left w:val="none" w:sz="0" w:space="0" w:color="auto"/>
                                    <w:bottom w:val="none" w:sz="0" w:space="0" w:color="auto"/>
                                    <w:right w:val="none" w:sz="0" w:space="0" w:color="auto"/>
                                  </w:divBdr>
                                  <w:divsChild>
                                    <w:div w:id="48693323">
                                      <w:marLeft w:val="0"/>
                                      <w:marRight w:val="0"/>
                                      <w:marTop w:val="0"/>
                                      <w:marBottom w:val="0"/>
                                      <w:divBdr>
                                        <w:top w:val="none" w:sz="0" w:space="0" w:color="auto"/>
                                        <w:left w:val="none" w:sz="0" w:space="0" w:color="auto"/>
                                        <w:bottom w:val="none" w:sz="0" w:space="0" w:color="auto"/>
                                        <w:right w:val="none" w:sz="0" w:space="0" w:color="auto"/>
                                      </w:divBdr>
                                      <w:divsChild>
                                        <w:div w:id="48693308">
                                          <w:marLeft w:val="0"/>
                                          <w:marRight w:val="0"/>
                                          <w:marTop w:val="0"/>
                                          <w:marBottom w:val="0"/>
                                          <w:divBdr>
                                            <w:top w:val="none" w:sz="0" w:space="0" w:color="auto"/>
                                            <w:left w:val="none" w:sz="0" w:space="0" w:color="auto"/>
                                            <w:bottom w:val="none" w:sz="0" w:space="0" w:color="auto"/>
                                            <w:right w:val="none" w:sz="0" w:space="0" w:color="auto"/>
                                          </w:divBdr>
                                          <w:divsChild>
                                            <w:div w:id="48693339">
                                              <w:marLeft w:val="0"/>
                                              <w:marRight w:val="0"/>
                                              <w:marTop w:val="0"/>
                                              <w:marBottom w:val="0"/>
                                              <w:divBdr>
                                                <w:top w:val="none" w:sz="0" w:space="0" w:color="auto"/>
                                                <w:left w:val="none" w:sz="0" w:space="0" w:color="auto"/>
                                                <w:bottom w:val="none" w:sz="0" w:space="0" w:color="auto"/>
                                                <w:right w:val="none" w:sz="0" w:space="0" w:color="auto"/>
                                              </w:divBdr>
                                              <w:divsChild>
                                                <w:div w:id="48693345">
                                                  <w:marLeft w:val="0"/>
                                                  <w:marRight w:val="0"/>
                                                  <w:marTop w:val="0"/>
                                                  <w:marBottom w:val="0"/>
                                                  <w:divBdr>
                                                    <w:top w:val="none" w:sz="0" w:space="0" w:color="auto"/>
                                                    <w:left w:val="none" w:sz="0" w:space="0" w:color="auto"/>
                                                    <w:bottom w:val="none" w:sz="0" w:space="0" w:color="auto"/>
                                                    <w:right w:val="none" w:sz="0" w:space="0" w:color="auto"/>
                                                  </w:divBdr>
                                                  <w:divsChild>
                                                    <w:div w:id="48693331">
                                                      <w:marLeft w:val="0"/>
                                                      <w:marRight w:val="0"/>
                                                      <w:marTop w:val="0"/>
                                                      <w:marBottom w:val="0"/>
                                                      <w:divBdr>
                                                        <w:top w:val="none" w:sz="0" w:space="0" w:color="auto"/>
                                                        <w:left w:val="none" w:sz="0" w:space="0" w:color="auto"/>
                                                        <w:bottom w:val="none" w:sz="0" w:space="0" w:color="auto"/>
                                                        <w:right w:val="none" w:sz="0" w:space="0" w:color="auto"/>
                                                      </w:divBdr>
                                                      <w:divsChild>
                                                        <w:div w:id="48693321">
                                                          <w:marLeft w:val="0"/>
                                                          <w:marRight w:val="0"/>
                                                          <w:marTop w:val="0"/>
                                                          <w:marBottom w:val="0"/>
                                                          <w:divBdr>
                                                            <w:top w:val="none" w:sz="0" w:space="0" w:color="auto"/>
                                                            <w:left w:val="none" w:sz="0" w:space="0" w:color="auto"/>
                                                            <w:bottom w:val="none" w:sz="0" w:space="0" w:color="auto"/>
                                                            <w:right w:val="none" w:sz="0" w:space="0" w:color="auto"/>
                                                          </w:divBdr>
                                                          <w:divsChild>
                                                            <w:div w:id="486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754</Words>
  <Characters>4757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„Anlieger in Bayern können aufatmen“,</dc:title>
  <dc:subject/>
  <dc:creator>Rösl</dc:creator>
  <cp:keywords/>
  <dc:description/>
  <cp:lastModifiedBy>PC-21</cp:lastModifiedBy>
  <cp:revision>2</cp:revision>
  <cp:lastPrinted>2015-12-19T15:17:00Z</cp:lastPrinted>
  <dcterms:created xsi:type="dcterms:W3CDTF">2016-02-02T12:57:00Z</dcterms:created>
  <dcterms:modified xsi:type="dcterms:W3CDTF">2016-02-02T12:57:00Z</dcterms:modified>
</cp:coreProperties>
</file>