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652B"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Satzung über die Erhebung einer Zweitwohnungsteuer in der Landeshauptstadt München (</w:t>
      </w:r>
      <w:proofErr w:type="spellStart"/>
      <w:r w:rsidRPr="001D7A0F">
        <w:rPr>
          <w:rFonts w:ascii="Times New Roman" w:eastAsia="Times New Roman" w:hAnsi="Times New Roman" w:cs="Times New Roman"/>
          <w:sz w:val="24"/>
          <w:szCs w:val="24"/>
          <w:lang w:eastAsia="de-DE"/>
        </w:rPr>
        <w:t>Zweitwohnungsteuersatzung</w:t>
      </w:r>
      <w:proofErr w:type="spellEnd"/>
      <w:r w:rsidRPr="001D7A0F">
        <w:rPr>
          <w:rFonts w:ascii="Times New Roman" w:eastAsia="Times New Roman" w:hAnsi="Times New Roman" w:cs="Times New Roman"/>
          <w:sz w:val="24"/>
          <w:szCs w:val="24"/>
          <w:lang w:eastAsia="de-DE"/>
        </w:rPr>
        <w:t xml:space="preserve"> - </w:t>
      </w:r>
      <w:proofErr w:type="spellStart"/>
      <w:r w:rsidRPr="001D7A0F">
        <w:rPr>
          <w:rFonts w:ascii="Times New Roman" w:eastAsia="Times New Roman" w:hAnsi="Times New Roman" w:cs="Times New Roman"/>
          <w:sz w:val="24"/>
          <w:szCs w:val="24"/>
          <w:lang w:eastAsia="de-DE"/>
        </w:rPr>
        <w:t>ZwStS</w:t>
      </w:r>
      <w:proofErr w:type="spellEnd"/>
      <w:r w:rsidRPr="001D7A0F">
        <w:rPr>
          <w:rFonts w:ascii="Times New Roman" w:eastAsia="Times New Roman" w:hAnsi="Times New Roman" w:cs="Times New Roman"/>
          <w:sz w:val="24"/>
          <w:szCs w:val="24"/>
          <w:lang w:eastAsia="de-DE"/>
        </w:rPr>
        <w:t>)</w:t>
      </w:r>
    </w:p>
    <w:p w14:paraId="506FDA5E"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vom 22. Dezember 2006</w:t>
      </w:r>
    </w:p>
    <w:p w14:paraId="6E192761"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Stadtratsbeschluss:</w:t>
      </w:r>
      <w:r w:rsidRPr="001D7A0F">
        <w:rPr>
          <w:rFonts w:ascii="Times New Roman" w:eastAsia="Arial" w:hAnsi="Times New Roman" w:cs="Times New Roman"/>
          <w:sz w:val="14"/>
          <w:szCs w:val="14"/>
          <w:lang w:eastAsia="de-DE"/>
        </w:rPr>
        <w:t xml:space="preserve">                         </w:t>
      </w:r>
      <w:r w:rsidRPr="001D7A0F">
        <w:rPr>
          <w:rFonts w:ascii="Times New Roman" w:eastAsia="Times New Roman" w:hAnsi="Times New Roman" w:cs="Times New Roman"/>
          <w:sz w:val="24"/>
          <w:szCs w:val="24"/>
          <w:lang w:eastAsia="de-DE"/>
        </w:rPr>
        <w:t>13.12.2006</w:t>
      </w:r>
    </w:p>
    <w:p w14:paraId="5608AF45"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Bekanntmachung:</w:t>
      </w:r>
      <w:r w:rsidRPr="001D7A0F">
        <w:rPr>
          <w:rFonts w:ascii="Times New Roman" w:eastAsia="Arial" w:hAnsi="Times New Roman" w:cs="Times New Roman"/>
          <w:sz w:val="14"/>
          <w:szCs w:val="14"/>
          <w:lang w:eastAsia="de-DE"/>
        </w:rPr>
        <w:t xml:space="preserve">                            </w:t>
      </w:r>
      <w:r w:rsidRPr="001D7A0F">
        <w:rPr>
          <w:rFonts w:ascii="Times New Roman" w:eastAsia="Times New Roman" w:hAnsi="Times New Roman" w:cs="Times New Roman"/>
          <w:sz w:val="24"/>
          <w:szCs w:val="24"/>
          <w:lang w:eastAsia="de-DE"/>
        </w:rPr>
        <w:t>10.01.2007 (</w:t>
      </w:r>
      <w:proofErr w:type="spellStart"/>
      <w:r w:rsidRPr="001D7A0F">
        <w:rPr>
          <w:rFonts w:ascii="Times New Roman" w:eastAsia="Times New Roman" w:hAnsi="Times New Roman" w:cs="Times New Roman"/>
          <w:sz w:val="24"/>
          <w:szCs w:val="24"/>
          <w:lang w:eastAsia="de-DE"/>
        </w:rPr>
        <w:t>MüABl</w:t>
      </w:r>
      <w:proofErr w:type="spellEnd"/>
      <w:r w:rsidRPr="001D7A0F">
        <w:rPr>
          <w:rFonts w:ascii="Times New Roman" w:eastAsia="Times New Roman" w:hAnsi="Times New Roman" w:cs="Times New Roman"/>
          <w:sz w:val="24"/>
          <w:szCs w:val="24"/>
          <w:lang w:eastAsia="de-DE"/>
        </w:rPr>
        <w:t>. S. 1)</w:t>
      </w:r>
    </w:p>
    <w:p w14:paraId="2638CDC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Änderungen:</w:t>
      </w:r>
      <w:r w:rsidRPr="001D7A0F">
        <w:rPr>
          <w:rFonts w:ascii="Times New Roman" w:eastAsia="Arial" w:hAnsi="Times New Roman" w:cs="Times New Roman"/>
          <w:sz w:val="14"/>
          <w:szCs w:val="14"/>
          <w:lang w:eastAsia="de-DE"/>
        </w:rPr>
        <w:t xml:space="preserve">                                      </w:t>
      </w:r>
      <w:r w:rsidRPr="001D7A0F">
        <w:rPr>
          <w:rFonts w:ascii="Times New Roman" w:eastAsia="Times New Roman" w:hAnsi="Times New Roman" w:cs="Times New Roman"/>
          <w:sz w:val="24"/>
          <w:szCs w:val="24"/>
          <w:lang w:eastAsia="de-DE"/>
        </w:rPr>
        <w:t>06.07.2021 (</w:t>
      </w:r>
      <w:proofErr w:type="spellStart"/>
      <w:r w:rsidRPr="001D7A0F">
        <w:rPr>
          <w:rFonts w:ascii="Times New Roman" w:eastAsia="Times New Roman" w:hAnsi="Times New Roman" w:cs="Times New Roman"/>
          <w:sz w:val="24"/>
          <w:szCs w:val="24"/>
          <w:lang w:eastAsia="de-DE"/>
        </w:rPr>
        <w:t>MüABl</w:t>
      </w:r>
      <w:proofErr w:type="spellEnd"/>
      <w:r w:rsidRPr="001D7A0F">
        <w:rPr>
          <w:rFonts w:ascii="Times New Roman" w:eastAsia="Times New Roman" w:hAnsi="Times New Roman" w:cs="Times New Roman"/>
          <w:sz w:val="24"/>
          <w:szCs w:val="24"/>
          <w:lang w:eastAsia="de-DE"/>
        </w:rPr>
        <w:t>. S. 524)</w:t>
      </w:r>
    </w:p>
    <w:p w14:paraId="6C3BDBE1" w14:textId="77777777" w:rsidR="001D7A0F" w:rsidRPr="001D7A0F" w:rsidRDefault="001D7A0F" w:rsidP="001D7A0F">
      <w:pPr>
        <w:tabs>
          <w:tab w:val="left" w:pos="709"/>
        </w:tabs>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 </w:t>
      </w:r>
    </w:p>
    <w:p w14:paraId="4F6F3F99"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Aufgrund des Art. 22 Abs. 2 der Bayerischen Gemeindeordnung (GO) in der Fassung der Bekanntmachung vom 22.08.1998 (GVBl. 1998 S. 796), zuletzt geändert am 24.12.2005 (GVBl. 2005 S. 659), und des Art. 3 Abs. 1 des Bayerischen Kommunalabgabengesetzes in der Fassung der Bekanntmachung vom 04.04.1993 (GVBl. 1993 S. 264), zuletzt geändert am 26.07.2004 (GVBl. 2004 S. 272), erlässt die Landeshauptstadt München folgende Satzung:</w:t>
      </w:r>
    </w:p>
    <w:p w14:paraId="79E7A9F8"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1 </w:t>
      </w:r>
      <w:r w:rsidRPr="001D7A0F">
        <w:rPr>
          <w:rFonts w:ascii="Times New Roman" w:eastAsia="Times New Roman" w:hAnsi="Times New Roman" w:cs="Times New Roman"/>
          <w:sz w:val="24"/>
          <w:szCs w:val="24"/>
          <w:lang w:eastAsia="de-DE"/>
        </w:rPr>
        <w:t>Steuergegenstand</w:t>
      </w:r>
    </w:p>
    <w:p w14:paraId="477083A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Die Landeshauptstadt München erhebt eine Zweitwohnungsteuer für das Innehaben einer Zweitwohnung im Stadtgebiet.</w:t>
      </w:r>
    </w:p>
    <w:p w14:paraId="42789C54"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2 </w:t>
      </w:r>
      <w:r w:rsidRPr="001D7A0F">
        <w:rPr>
          <w:rFonts w:ascii="Times New Roman" w:eastAsia="Times New Roman" w:hAnsi="Times New Roman" w:cs="Times New Roman"/>
          <w:sz w:val="24"/>
          <w:szCs w:val="24"/>
          <w:lang w:eastAsia="de-DE"/>
        </w:rPr>
        <w:t>Begriff der Zweitwohnung</w:t>
      </w:r>
    </w:p>
    <w:p w14:paraId="28120E7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(1) Wohnung im Sinne dieser Satzung ist jeder umschlossene Raum, der zum Wohnen oder Schlafen benutzt werden kann. Als Wohnung gelten auch Mobilheime, Wohnmobile, Wohn- und Campingwagen, die nicht oder nur gelegentlich fortbewegt werden.</w:t>
      </w:r>
    </w:p>
    <w:p w14:paraId="57C2D8A8"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Zweitwohnung im Sinne dieser Satzung ist jede Wohnung, die melderechtlich als Nebenwohnung erfasst ist. Zweitwohnung ist weiterhin jede Wohnung im Stadtgebiet der Landeshauptstadt München, die eine Person, die in einem anderen Gebäude ihre Hauptwohnung hat, zu ihrer persönlichen Lebensführung oder der ihrer Familienangehörigen innehat. Die vorübergehende Nutzung zu anderen Zwecken, insbesondere zur Überlassung an Dritte, steht der Zweitwohnungseigenschaft nicht entgegen.</w:t>
      </w:r>
    </w:p>
    <w:p w14:paraId="68FE798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(3) Als Zweitwohnungen gelten nicht:</w:t>
      </w:r>
    </w:p>
    <w:p w14:paraId="0589EBD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1.</w:t>
      </w:r>
      <w:r w:rsidRPr="001D7A0F">
        <w:rPr>
          <w:rFonts w:ascii="Times New Roman" w:eastAsia="Arial" w:hAnsi="Times New Roman" w:cs="Times New Roman"/>
          <w:sz w:val="14"/>
          <w:szCs w:val="14"/>
          <w:lang w:eastAsia="de-DE"/>
        </w:rPr>
        <w:t xml:space="preserve">     </w:t>
      </w:r>
      <w:r w:rsidRPr="001D7A0F">
        <w:rPr>
          <w:rFonts w:ascii="Times New Roman" w:eastAsia="Times New Roman" w:hAnsi="Times New Roman" w:cs="Times New Roman"/>
          <w:sz w:val="24"/>
          <w:szCs w:val="24"/>
          <w:lang w:eastAsia="de-DE"/>
        </w:rPr>
        <w:t>Wohnungen, die von öffentlichen oder gemeinnützigen Trägern zu therapeutischen Zwecken oder für Erziehungszwecke zur Verfügung gestellt werden.</w:t>
      </w:r>
    </w:p>
    <w:p w14:paraId="172A6EBB"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2.</w:t>
      </w:r>
      <w:r w:rsidRPr="001D7A0F">
        <w:rPr>
          <w:rFonts w:ascii="Times New Roman" w:eastAsia="Arial" w:hAnsi="Times New Roman" w:cs="Times New Roman"/>
          <w:sz w:val="14"/>
          <w:szCs w:val="14"/>
          <w:lang w:eastAsia="de-DE"/>
        </w:rPr>
        <w:t xml:space="preserve">     </w:t>
      </w:r>
      <w:r w:rsidRPr="001D7A0F">
        <w:rPr>
          <w:rFonts w:ascii="Times New Roman" w:eastAsia="Times New Roman" w:hAnsi="Times New Roman" w:cs="Times New Roman"/>
          <w:sz w:val="24"/>
          <w:szCs w:val="24"/>
          <w:lang w:eastAsia="de-DE"/>
        </w:rPr>
        <w:t>Wohnungen in Alten-, Altenwohn- und Pflegeheimen, Einrichtungen zur vorübergehenden Aufnahme pflegebedürftiger Personen und ähnliche Einrichtungen.</w:t>
      </w:r>
    </w:p>
    <w:p w14:paraId="51E6AF8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3.</w:t>
      </w:r>
      <w:r w:rsidRPr="001D7A0F">
        <w:rPr>
          <w:rFonts w:ascii="Times New Roman" w:eastAsia="Arial" w:hAnsi="Times New Roman" w:cs="Times New Roman"/>
          <w:sz w:val="14"/>
          <w:szCs w:val="14"/>
          <w:lang w:eastAsia="de-DE"/>
        </w:rPr>
        <w:t xml:space="preserve">     </w:t>
      </w:r>
      <w:r w:rsidRPr="001D7A0F">
        <w:rPr>
          <w:rFonts w:ascii="Times New Roman" w:eastAsia="Times New Roman" w:hAnsi="Times New Roman" w:cs="Times New Roman"/>
          <w:sz w:val="24"/>
          <w:szCs w:val="24"/>
          <w:lang w:eastAsia="de-DE"/>
        </w:rPr>
        <w:t xml:space="preserve">Wohnungen, die verheiratete und nicht dauernd </w:t>
      </w:r>
      <w:proofErr w:type="gramStart"/>
      <w:r w:rsidRPr="001D7A0F">
        <w:rPr>
          <w:rFonts w:ascii="Times New Roman" w:eastAsia="Times New Roman" w:hAnsi="Times New Roman" w:cs="Times New Roman"/>
          <w:sz w:val="24"/>
          <w:szCs w:val="24"/>
          <w:lang w:eastAsia="de-DE"/>
        </w:rPr>
        <w:t>getrennt lebende</w:t>
      </w:r>
      <w:proofErr w:type="gramEnd"/>
      <w:r w:rsidRPr="001D7A0F">
        <w:rPr>
          <w:rFonts w:ascii="Times New Roman" w:eastAsia="Times New Roman" w:hAnsi="Times New Roman" w:cs="Times New Roman"/>
          <w:sz w:val="24"/>
          <w:szCs w:val="24"/>
          <w:lang w:eastAsia="de-DE"/>
        </w:rPr>
        <w:t xml:space="preserve"> Personen aus beruflichen Gründen in der Landeshauptstadt München innehaben, wenn sich die Hauptwohnung der Eheleute außerhalb der Landeshauptstadt München befindet.</w:t>
      </w:r>
    </w:p>
    <w:p w14:paraId="19E9E08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3 </w:t>
      </w:r>
      <w:r w:rsidRPr="001D7A0F">
        <w:rPr>
          <w:rFonts w:ascii="Times New Roman" w:eastAsia="Times New Roman" w:hAnsi="Times New Roman" w:cs="Times New Roman"/>
          <w:sz w:val="24"/>
          <w:szCs w:val="24"/>
          <w:lang w:eastAsia="de-DE"/>
        </w:rPr>
        <w:t>Steuerpflichtiger</w:t>
      </w:r>
    </w:p>
    <w:p w14:paraId="3C589F19"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lastRenderedPageBreak/>
        <w:t>(1) Steuerpflichtig ist jede natürliche Person, die im Stadtgebiet eine Zweitwohnung im Sinne von § 2 inne hat.</w:t>
      </w:r>
    </w:p>
    <w:p w14:paraId="2EDC510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Haben mehrere Personen gemeinschaftlich eine Zweitwohnung inne, so sind sie Gesamtschuldner nach § 44 der Abgabenordnung (AO) in der jeweils geltenden Fassung.</w:t>
      </w:r>
    </w:p>
    <w:p w14:paraId="551E7128"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4 </w:t>
      </w:r>
      <w:r w:rsidRPr="001D7A0F">
        <w:rPr>
          <w:rFonts w:ascii="Times New Roman" w:eastAsia="Times New Roman" w:hAnsi="Times New Roman" w:cs="Times New Roman"/>
          <w:sz w:val="24"/>
          <w:szCs w:val="24"/>
          <w:lang w:eastAsia="de-DE"/>
        </w:rPr>
        <w:t>Steuermaßstab</w:t>
      </w:r>
    </w:p>
    <w:p w14:paraId="0BE7FB07"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(1) Die Steuer wird nach dem jährlichen Mietaufwand berechnet. Der jährliche Mietaufwand ist die Nettokaltmiete, die der Steuerpflichtige für die Benutzung der Wohnung aufgrund vertraglicher Vereinbarungen nach dem Stand im Zeitpunkt der Entstehung der Steuerpflicht für ein Jahr zu entrichten hätte (Jahresnettokaltmiete). Als Mietaufwand gelten auch alle anderen Formen eines vertraglich vereinbarten Überlassungsentgelts, beispielsweise Pachtzins, Nutzungsentgelt, Erbbauzins, Leibrente.</w:t>
      </w:r>
    </w:p>
    <w:p w14:paraId="5D95F9C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Wenn nur eine Bruttokaltmiete (einschließlich Nebenkosten, aber ohne Heizkosten) vereinbart wurde, gilt als Nettokaltmiete die um einen Abzug von 10 % verminderte Bruttokaltmiete. Wenn nur eine Bruttowarmmiete (einschließlich Nebenkosten und Heizkosten) vereinbart wurde, gilt als Nettokaltmiete die um einen Abzug von 20 % verminderte Bruttowarmmiete.</w:t>
      </w:r>
    </w:p>
    <w:p w14:paraId="5D9D51DD"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(3) Für Wohnungen, die im Eigentum des Steuerpflichtigen stehen oder die dem Steuerpflichtigen unentgeltlich oder zu einem Entgelt unterhalb der ortsüblichen Miete überlassen sind, ist die Nettokaltmiete in der ortsüblichen Höhe anzusetzen. Sie wird von der Landeshauptstadt München in Anlehnung an die Nettokaltmiete geschätzt, die für Räume gleicher oder ähnlicher Art, Lage und Ausstattung regelmäßig gezahlt wird.</w:t>
      </w:r>
    </w:p>
    <w:p w14:paraId="775A790D"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(4) Die Bemessungsgrundlage ist auf volle Euro abzurunden.</w:t>
      </w:r>
    </w:p>
    <w:p w14:paraId="64E2EBE5"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5 </w:t>
      </w:r>
      <w:r w:rsidRPr="001D7A0F">
        <w:rPr>
          <w:rFonts w:ascii="Times New Roman" w:eastAsia="Times New Roman" w:hAnsi="Times New Roman" w:cs="Times New Roman"/>
          <w:sz w:val="24"/>
          <w:szCs w:val="24"/>
          <w:lang w:eastAsia="de-DE"/>
        </w:rPr>
        <w:t>Steuersatz</w:t>
      </w:r>
    </w:p>
    <w:p w14:paraId="708099EA"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Die Steuer beträgt jährlich 18 v.H. der Bemessungsgrundlage.</w:t>
      </w:r>
    </w:p>
    <w:p w14:paraId="109D8B2A"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6 </w:t>
      </w:r>
      <w:r w:rsidRPr="001D7A0F">
        <w:rPr>
          <w:rFonts w:ascii="Times New Roman" w:eastAsia="Times New Roman" w:hAnsi="Times New Roman" w:cs="Times New Roman"/>
          <w:sz w:val="24"/>
          <w:szCs w:val="24"/>
          <w:lang w:eastAsia="de-DE"/>
        </w:rPr>
        <w:t>Entstehung und Ende der Steuerpflicht</w:t>
      </w:r>
    </w:p>
    <w:p w14:paraId="06F08621"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(1) Die Steuer wird als Jahressteuer erhoben. Besteuerungszeitraum ist das Kalenderjahr. Besteht die Steuerpflicht nicht während des gesamten Kalenderjahres, ist Besteuerungszeitraum der Teil des Kalenderjahres, in dem die Steuerpflicht besteht.</w:t>
      </w:r>
    </w:p>
    <w:p w14:paraId="5456587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Die Steuerpflicht für ein Kalenderjahr entsteht am 01.01.. Tritt die Zweitwohnungseigenschaft erst nach dem 01.01. ein, so entsteht die Steuerpflicht mit dem ersten Tag des auf diesen Zeitpunkt folgenden Monats.</w:t>
      </w:r>
    </w:p>
    <w:p w14:paraId="0F8D653E"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(3) Die Steuerpflicht endet mit Ablauf des Kalendermonats, in dem die Zweitwohnungseigenschaft entfällt.</w:t>
      </w:r>
    </w:p>
    <w:p w14:paraId="3E71A6FB"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7 </w:t>
      </w:r>
      <w:r w:rsidRPr="001D7A0F">
        <w:rPr>
          <w:rFonts w:ascii="Times New Roman" w:eastAsia="Times New Roman" w:hAnsi="Times New Roman" w:cs="Times New Roman"/>
          <w:sz w:val="24"/>
          <w:szCs w:val="24"/>
          <w:lang w:eastAsia="de-DE"/>
        </w:rPr>
        <w:t>Festsetzung und Fälligkeit der Steuer</w:t>
      </w:r>
    </w:p>
    <w:p w14:paraId="291FD283"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(1) Die Landeshauptstadt München setzt die Steuer für ein Kalenderjahr oder - wenn die Steuerpflicht erst während des Kalenderjahres entsteht - für den Rest des Kalenderjahres durch Bescheid fest. In dem Bescheid kann bestimmt werden, dass er auch für künftige Zeitabschnitte gilt, solange sich die Bemessungsgrundlagen und der Steuerbetrag nicht ändern.</w:t>
      </w:r>
    </w:p>
    <w:p w14:paraId="44DBB193"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Die Steuer wird erstmalig einen Monat nach der Bekanntgabe des Steuerbescheides fällig. Bis zur Bekanntgabe eines neuen Steuerbescheides ist die Steuer jeweils zum 01.07. eines Jahres fällig und ohne weitere Aufforderung zu entrichten.</w:t>
      </w:r>
    </w:p>
    <w:p w14:paraId="3B3820E8"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 xml:space="preserve">(3) Endet die Steuerpflicht, so wird die </w:t>
      </w:r>
      <w:proofErr w:type="spellStart"/>
      <w:r w:rsidRPr="001D7A0F">
        <w:rPr>
          <w:rFonts w:ascii="Times New Roman" w:eastAsia="Times New Roman" w:hAnsi="Times New Roman" w:cs="Times New Roman"/>
          <w:sz w:val="24"/>
          <w:szCs w:val="24"/>
          <w:lang w:eastAsia="de-DE"/>
        </w:rPr>
        <w:t>zuviel</w:t>
      </w:r>
      <w:proofErr w:type="spellEnd"/>
      <w:r w:rsidRPr="001D7A0F">
        <w:rPr>
          <w:rFonts w:ascii="Times New Roman" w:eastAsia="Times New Roman" w:hAnsi="Times New Roman" w:cs="Times New Roman"/>
          <w:sz w:val="24"/>
          <w:szCs w:val="24"/>
          <w:lang w:eastAsia="de-DE"/>
        </w:rPr>
        <w:t xml:space="preserve"> gezahlte Steuer auf Antrag erstattet.</w:t>
      </w:r>
    </w:p>
    <w:p w14:paraId="73532936"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8 </w:t>
      </w:r>
      <w:r w:rsidRPr="001D7A0F">
        <w:rPr>
          <w:rFonts w:ascii="Times New Roman" w:eastAsia="Times New Roman" w:hAnsi="Times New Roman" w:cs="Times New Roman"/>
          <w:sz w:val="24"/>
          <w:szCs w:val="24"/>
          <w:lang w:eastAsia="de-DE"/>
        </w:rPr>
        <w:t>Anzeigepflicht</w:t>
      </w:r>
    </w:p>
    <w:p w14:paraId="58610104"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(1) Wer Inhaber einer Zweitwohnung ist bzw. wird oder eine Zweitwohnung aufgibt, hat dies der Landeshauptstadt München innerhalb eines Monats schriftlich anzuzeigen. Die Anmeldung oder Abmeldung von Personen nach dem Bayerischen Meldegesetz gilt als Anzeige im Sinne dieser Vorschrift.</w:t>
      </w:r>
    </w:p>
    <w:p w14:paraId="1C70CEC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Die Inhaber einer Zweitwohnung sind verpflichtet, der Landeshauptstadt München für die Höhe der Steuer maßgebliche Veränderungen unverzüglich zu melden und über den Umfang dieser Veränderungen auf Verlangen - auch unter Vorlage entsprechender Unterlagen - Auskunft zu erteilen.</w:t>
      </w:r>
    </w:p>
    <w:p w14:paraId="2EBA2181"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9 </w:t>
      </w:r>
      <w:r w:rsidRPr="001D7A0F">
        <w:rPr>
          <w:rFonts w:ascii="Times New Roman" w:eastAsia="Times New Roman" w:hAnsi="Times New Roman" w:cs="Times New Roman"/>
          <w:sz w:val="24"/>
          <w:szCs w:val="24"/>
          <w:lang w:eastAsia="de-DE"/>
        </w:rPr>
        <w:t>Steuererklärung</w:t>
      </w:r>
    </w:p>
    <w:p w14:paraId="35A430F3"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(1) Der Inhaber einer Zweitwohnung ist zur Abgabe einer Steuererklärung verpflichtet. Zur Abgabe einer Steuererklärung ist auch verpflichtet, wer hierzu von der Landeshauptstadt München aufgefordert wird.</w:t>
      </w:r>
    </w:p>
    <w:p w14:paraId="76F6A102"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(2) Der Steuerpflichtige hat innerhalb eines Monats nach Aufforderung oder bei Änderung des Steuermaßstabs nach § 4 eine Steuererklärung gemäß dem Formblatt der Landeshauptstadt München abzugeben.</w:t>
      </w:r>
    </w:p>
    <w:p w14:paraId="6E8BB58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(3) Die Steuererklärung ist eigenhändig zu unterschreiben.</w:t>
      </w:r>
    </w:p>
    <w:p w14:paraId="00C0A463"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(4) Die Angaben sind durch geeignete Unterlagen, insbesondere durch Mietverträge, Mietänderungsverträge und Mietbescheinigungen nachzuweisen.</w:t>
      </w:r>
    </w:p>
    <w:p w14:paraId="796F2C6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(5) Es sind die Bestimmungen der Abgabenordnung in ihrer jeweils geltenden Fassung heranzuziehen, soweit das Kommunalabgabengesetz in seiner jeweils geltenden Fassung auf diese verweist.</w:t>
      </w:r>
    </w:p>
    <w:p w14:paraId="39082FDC"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10 </w:t>
      </w:r>
      <w:r w:rsidRPr="001D7A0F">
        <w:rPr>
          <w:rFonts w:ascii="Times New Roman" w:eastAsia="Times New Roman" w:hAnsi="Times New Roman" w:cs="Times New Roman"/>
          <w:sz w:val="24"/>
          <w:szCs w:val="24"/>
          <w:lang w:eastAsia="de-DE"/>
        </w:rPr>
        <w:t>Mitwirkungspflichten</w:t>
      </w:r>
    </w:p>
    <w:p w14:paraId="0A20DD46"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 xml:space="preserve">Die Mitwirkungspflichten Dritter, insbesondere desjenigen, der dem Steuerpflichtigen die Wohnung überlassen oder ihm die Mitnutzung gestattet hat - z.B. des Vermieters, des Eigentümers des Grundstücks oder der Wohnung oder des Hausverwalters nach §§ 20 ff. des Wohnungseigentums- </w:t>
      </w:r>
      <w:proofErr w:type="spellStart"/>
      <w:r w:rsidRPr="001D7A0F">
        <w:rPr>
          <w:rFonts w:ascii="Times New Roman" w:eastAsia="Times New Roman" w:hAnsi="Times New Roman" w:cs="Times New Roman"/>
          <w:sz w:val="24"/>
          <w:szCs w:val="24"/>
          <w:lang w:eastAsia="de-DE"/>
        </w:rPr>
        <w:t>gesetzes</w:t>
      </w:r>
      <w:proofErr w:type="spellEnd"/>
      <w:r w:rsidRPr="001D7A0F">
        <w:rPr>
          <w:rFonts w:ascii="Times New Roman" w:eastAsia="Times New Roman" w:hAnsi="Times New Roman" w:cs="Times New Roman"/>
          <w:sz w:val="24"/>
          <w:szCs w:val="24"/>
          <w:lang w:eastAsia="de-DE"/>
        </w:rPr>
        <w:t xml:space="preserve"> - ergeben sich aus § 93 AO.</w:t>
      </w:r>
    </w:p>
    <w:p w14:paraId="29D56B72"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Arial" w:hAnsi="Times New Roman" w:cs="Arial"/>
          <w:sz w:val="24"/>
          <w:szCs w:val="24"/>
          <w:lang w:eastAsia="de-DE"/>
        </w:rPr>
        <w:t xml:space="preserve">§ 11 </w:t>
      </w:r>
      <w:r w:rsidRPr="001D7A0F">
        <w:rPr>
          <w:rFonts w:ascii="Times New Roman" w:eastAsia="Times New Roman" w:hAnsi="Times New Roman" w:cs="Times New Roman"/>
          <w:sz w:val="24"/>
          <w:szCs w:val="24"/>
          <w:lang w:eastAsia="de-DE"/>
        </w:rPr>
        <w:t>In-Kraft-Treten</w:t>
      </w:r>
    </w:p>
    <w:p w14:paraId="7B87C3E9"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Diese Satzung tritt mit Wirkung zum 01.02.2006 in Kraft.</w:t>
      </w:r>
    </w:p>
    <w:p w14:paraId="2273B722"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Abweichend von § 5 und § 6 Abs. 1 und 2 gilt für das Jahr 2006: Der Besteuerungszeitraum umfasst die Monate Februar bis Dezember. Die Steuerpflicht entsteht am 01. Februar. Der Jahresbetrag beträgt 11/12 der sich aus §§ 4 und 5 ergebenden Beträge.</w:t>
      </w:r>
    </w:p>
    <w:p w14:paraId="4C4565FF" w14:textId="77777777" w:rsidR="001D7A0F" w:rsidRPr="001D7A0F" w:rsidRDefault="001D7A0F" w:rsidP="001D7A0F">
      <w:pPr>
        <w:spacing w:before="100" w:beforeAutospacing="1" w:after="100" w:afterAutospacing="1" w:line="240" w:lineRule="auto"/>
        <w:rPr>
          <w:rFonts w:ascii="Times New Roman" w:eastAsia="Times New Roman" w:hAnsi="Times New Roman" w:cs="Times New Roman"/>
          <w:sz w:val="24"/>
          <w:szCs w:val="24"/>
          <w:lang w:eastAsia="de-DE"/>
        </w:rPr>
      </w:pPr>
      <w:r w:rsidRPr="001D7A0F">
        <w:rPr>
          <w:rFonts w:ascii="Times New Roman" w:eastAsia="Times New Roman" w:hAnsi="Times New Roman" w:cs="Times New Roman"/>
          <w:sz w:val="24"/>
          <w:szCs w:val="24"/>
          <w:lang w:eastAsia="de-DE"/>
        </w:rPr>
        <w:t> </w:t>
      </w:r>
    </w:p>
    <w:p w14:paraId="13F785C6" w14:textId="77777777" w:rsidR="001D7A0F" w:rsidRDefault="001D7A0F"/>
    <w:sectPr w:rsidR="001D7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0F"/>
    <w:rsid w:val="001D7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D1C3"/>
  <w15:chartTrackingRefBased/>
  <w15:docId w15:val="{B60DB404-879B-4267-A689-72466BDE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6339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Butzmann</dc:creator>
  <cp:keywords/>
  <dc:description/>
  <cp:lastModifiedBy>Josef Butzmann</cp:lastModifiedBy>
  <cp:revision>1</cp:revision>
  <dcterms:created xsi:type="dcterms:W3CDTF">2023-02-15T15:23:00Z</dcterms:created>
  <dcterms:modified xsi:type="dcterms:W3CDTF">2023-02-15T15:26:00Z</dcterms:modified>
</cp:coreProperties>
</file>