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01F" w:rsidRDefault="0080101F" w:rsidP="00FF4385">
      <w:pPr>
        <w:spacing w:after="0" w:line="240" w:lineRule="auto"/>
        <w:rPr>
          <w:rFonts w:ascii="Times New Roman" w:hAnsi="Times New Roman"/>
          <w:sz w:val="24"/>
          <w:szCs w:val="24"/>
          <w:lang w:eastAsia="de-DE"/>
        </w:rPr>
      </w:pPr>
    </w:p>
    <w:p w:rsidR="0080101F" w:rsidRDefault="0080101F" w:rsidP="00FF4385">
      <w:pPr>
        <w:spacing w:after="0" w:line="240" w:lineRule="auto"/>
        <w:rPr>
          <w:rFonts w:ascii="Times New Roman" w:hAnsi="Times New Roman"/>
          <w:sz w:val="24"/>
          <w:szCs w:val="24"/>
          <w:lang w:eastAsia="de-DE"/>
        </w:rPr>
      </w:pPr>
    </w:p>
    <w:p w:rsidR="0080101F" w:rsidRDefault="0080101F" w:rsidP="00FF4385">
      <w:pPr>
        <w:spacing w:after="0" w:line="240" w:lineRule="auto"/>
        <w:rPr>
          <w:rFonts w:ascii="Times New Roman" w:hAnsi="Times New Roman"/>
          <w:sz w:val="24"/>
          <w:szCs w:val="24"/>
          <w:lang w:eastAsia="de-DE"/>
        </w:rPr>
      </w:pPr>
    </w:p>
    <w:p w:rsidR="0080101F" w:rsidRPr="00FF4385" w:rsidRDefault="0080101F" w:rsidP="00FF4385">
      <w:pPr>
        <w:numPr>
          <w:ilvl w:val="0"/>
          <w:numId w:val="3"/>
        </w:numPr>
        <w:spacing w:before="100" w:beforeAutospacing="1" w:after="100" w:afterAutospacing="1" w:line="240" w:lineRule="auto"/>
        <w:outlineLvl w:val="0"/>
        <w:rPr>
          <w:rFonts w:ascii="Times New Roman" w:hAnsi="Times New Roman"/>
          <w:b/>
          <w:bCs/>
          <w:kern w:val="36"/>
          <w:sz w:val="48"/>
          <w:szCs w:val="48"/>
          <w:lang w:eastAsia="de-DE"/>
        </w:rPr>
      </w:pPr>
      <w:r w:rsidRPr="00FF4385">
        <w:rPr>
          <w:rFonts w:ascii="Times New Roman" w:hAnsi="Times New Roman"/>
          <w:b/>
          <w:bCs/>
          <w:kern w:val="36"/>
          <w:sz w:val="48"/>
          <w:szCs w:val="48"/>
          <w:lang w:eastAsia="de-DE"/>
        </w:rPr>
        <w:t>Steuererhöhung: Zweitwohnsitzler setzen auf Gespräche</w:t>
      </w:r>
    </w:p>
    <w:p w:rsidR="0080101F" w:rsidRPr="00FF4385" w:rsidRDefault="0080101F" w:rsidP="00FF4385">
      <w:pPr>
        <w:spacing w:before="100" w:beforeAutospacing="1" w:after="100" w:afterAutospacing="1" w:line="240" w:lineRule="auto"/>
        <w:outlineLvl w:val="2"/>
        <w:rPr>
          <w:rFonts w:ascii="Times New Roman" w:hAnsi="Times New Roman"/>
          <w:b/>
          <w:bCs/>
          <w:sz w:val="27"/>
          <w:szCs w:val="27"/>
          <w:lang w:eastAsia="de-DE"/>
        </w:rPr>
      </w:pPr>
      <w:hyperlink r:id="rId5" w:history="1">
        <w:r w:rsidRPr="00FF4385">
          <w:rPr>
            <w:rFonts w:ascii="Times New Roman" w:hAnsi="Times New Roman"/>
            <w:b/>
            <w:bCs/>
            <w:color w:val="0000FF"/>
            <w:sz w:val="27"/>
            <w:szCs w:val="27"/>
            <w:u w:val="single"/>
            <w:lang w:eastAsia="de-DE"/>
          </w:rPr>
          <w:t>+++ Eilmeldung +++</w:t>
        </w:r>
      </w:hyperlink>
    </w:p>
    <w:p w:rsidR="0080101F" w:rsidRPr="00FF4385" w:rsidRDefault="0080101F" w:rsidP="00FF4385">
      <w:pPr>
        <w:spacing w:after="0" w:line="240" w:lineRule="auto"/>
        <w:rPr>
          <w:rFonts w:ascii="Times New Roman" w:hAnsi="Times New Roman"/>
          <w:sz w:val="24"/>
          <w:szCs w:val="24"/>
          <w:lang w:eastAsia="de-DE"/>
        </w:rPr>
      </w:pPr>
      <w:smartTag w:uri="urn:schemas-microsoft-com:office:smarttags" w:element="PersonName">
        <w:r w:rsidRPr="00FF4385">
          <w:rPr>
            <w:rFonts w:ascii="Times New Roman" w:hAnsi="Times New Roman"/>
            <w:sz w:val="24"/>
            <w:szCs w:val="24"/>
            <w:lang w:eastAsia="de-DE"/>
          </w:rPr>
          <w:t>10:21</w:t>
        </w:r>
      </w:smartTag>
    </w:p>
    <w:p w:rsidR="0080101F" w:rsidRPr="00FF4385" w:rsidRDefault="0080101F" w:rsidP="00FF4385">
      <w:pPr>
        <w:spacing w:before="100" w:beforeAutospacing="1" w:after="100" w:afterAutospacing="1" w:line="240" w:lineRule="auto"/>
        <w:outlineLvl w:val="2"/>
        <w:rPr>
          <w:rFonts w:ascii="Times New Roman" w:hAnsi="Times New Roman"/>
          <w:b/>
          <w:bCs/>
          <w:sz w:val="27"/>
          <w:szCs w:val="27"/>
          <w:lang w:eastAsia="de-DE"/>
        </w:rPr>
      </w:pPr>
      <w:r w:rsidRPr="00FF4385">
        <w:rPr>
          <w:rFonts w:ascii="Times New Roman" w:hAnsi="Times New Roman"/>
          <w:b/>
          <w:bCs/>
          <w:sz w:val="27"/>
          <w:szCs w:val="27"/>
          <w:lang w:eastAsia="de-DE"/>
        </w:rPr>
        <w:t>Verzögerungen und Zugausfälle im gesamten S-Bahn-Netz - zwei Linien besonders betroffen</w:t>
      </w:r>
    </w:p>
    <w:p w:rsidR="0080101F" w:rsidRPr="00FF4385" w:rsidRDefault="0080101F" w:rsidP="00FF4385">
      <w:pPr>
        <w:spacing w:after="0" w:line="240" w:lineRule="auto"/>
        <w:rPr>
          <w:rFonts w:ascii="Times New Roman" w:hAnsi="Times New Roman"/>
          <w:sz w:val="24"/>
          <w:szCs w:val="24"/>
          <w:lang w:eastAsia="de-DE"/>
        </w:rPr>
      </w:pPr>
      <w:hyperlink r:id="rId6" w:tooltip="Verzögerungen und Zugausfälle im gesamten S-Bahn-Netz - zwei Linien besonders betroffen" w:history="1">
        <w:r w:rsidRPr="00FF4385">
          <w:rPr>
            <w:rFonts w:ascii="Times New Roman" w:hAnsi="Times New Roman"/>
            <w:color w:val="0000FF"/>
            <w:sz w:val="24"/>
            <w:szCs w:val="24"/>
            <w:u w:val="single"/>
            <w:lang w:eastAsia="de-DE"/>
          </w:rPr>
          <w:t>Verzögerungen und Zugausfälle im gesamten S-Bahn-Netz - zwei Linien besonders betroffen</w:t>
        </w:r>
      </w:hyperlink>
    </w:p>
    <w:p w:rsidR="0080101F" w:rsidRPr="00FF4385" w:rsidRDefault="0080101F" w:rsidP="00FF4385">
      <w:pPr>
        <w:spacing w:after="0" w:line="240" w:lineRule="auto"/>
        <w:rPr>
          <w:rFonts w:ascii="Times New Roman" w:hAnsi="Times New Roman"/>
          <w:sz w:val="24"/>
          <w:szCs w:val="24"/>
          <w:lang w:eastAsia="de-DE"/>
        </w:rPr>
      </w:pPr>
      <w:r w:rsidRPr="008118FE">
        <w:rPr>
          <w:rFonts w:ascii="Times New Roman" w:hAnsi="Times New Roman"/>
          <w:noProof/>
          <w:sz w:val="24"/>
          <w:szCs w:val="24"/>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4" o:spid="_x0000_i1025" type="#_x0000_t75" alt="https://www.merkur.de/bilder/2018/09/04/10209946/641487709-buergermeister-johannes-hagn-will-mit-zweitwohnungssteuer-syltisierung-von-tegernsee-verhindern-OZl9ogPrGNG.jpg" style="width:748.5pt;height:421.5pt;visibility:visible">
            <v:imagedata r:id="rId7" o:title=""/>
          </v:shape>
        </w:pict>
      </w:r>
    </w:p>
    <w:p w:rsidR="0080101F" w:rsidRPr="00FF4385" w:rsidRDefault="0080101F" w:rsidP="00FF4385">
      <w:pPr>
        <w:spacing w:after="0" w:line="240" w:lineRule="auto"/>
        <w:rPr>
          <w:rFonts w:ascii="Times New Roman" w:hAnsi="Times New Roman"/>
          <w:sz w:val="24"/>
          <w:szCs w:val="24"/>
          <w:lang w:eastAsia="de-DE"/>
        </w:rPr>
      </w:pPr>
      <w:hyperlink r:id="rId8" w:tooltip="Bilderzoom" w:history="1">
        <w:r w:rsidRPr="00FF4385">
          <w:rPr>
            <w:rFonts w:ascii="Times New Roman" w:hAnsi="Times New Roman"/>
            <w:color w:val="0000FF"/>
            <w:sz w:val="24"/>
            <w:szCs w:val="24"/>
            <w:u w:val="single"/>
            <w:lang w:eastAsia="de-DE"/>
          </w:rPr>
          <w:t xml:space="preserve">+ </w:t>
        </w:r>
      </w:hyperlink>
    </w:p>
    <w:p w:rsidR="0080101F" w:rsidRPr="00FF4385" w:rsidRDefault="0080101F" w:rsidP="00FF4385">
      <w:pPr>
        <w:spacing w:after="0" w:line="240" w:lineRule="auto"/>
        <w:rPr>
          <w:rFonts w:ascii="Times New Roman" w:hAnsi="Times New Roman"/>
          <w:sz w:val="24"/>
          <w:szCs w:val="24"/>
          <w:lang w:eastAsia="de-DE"/>
        </w:rPr>
      </w:pPr>
      <w:r w:rsidRPr="00FF4385">
        <w:rPr>
          <w:rFonts w:ascii="Times New Roman" w:hAnsi="Times New Roman"/>
          <w:sz w:val="24"/>
          <w:szCs w:val="24"/>
          <w:lang w:eastAsia="de-DE"/>
        </w:rPr>
        <w:t>Bürgermeister Johannes Hagn will mit der Zweitwohnungssteuer die „Syltisierung“ von Tegernsee verhindern. </w:t>
      </w:r>
    </w:p>
    <w:p w:rsidR="0080101F" w:rsidRPr="00FF4385" w:rsidRDefault="0080101F" w:rsidP="00FF4385">
      <w:pPr>
        <w:spacing w:after="0" w:line="240" w:lineRule="auto"/>
        <w:rPr>
          <w:rFonts w:ascii="Times New Roman" w:hAnsi="Times New Roman"/>
          <w:sz w:val="24"/>
          <w:szCs w:val="24"/>
          <w:lang w:eastAsia="de-DE"/>
        </w:rPr>
      </w:pPr>
      <w:r w:rsidRPr="00FF4385">
        <w:rPr>
          <w:rFonts w:ascii="Times New Roman" w:hAnsi="Times New Roman"/>
          <w:sz w:val="24"/>
          <w:szCs w:val="24"/>
          <w:lang w:eastAsia="de-DE"/>
        </w:rPr>
        <w:t>© THOMAS PLETTENBERG</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 xml:space="preserve">Aktualisiert: </w:t>
      </w:r>
      <w:smartTag w:uri="urn:schemas-microsoft-com:office:smarttags" w:element="PersonName">
        <w:r w:rsidRPr="00FF4385">
          <w:rPr>
            <w:rFonts w:ascii="Times New Roman" w:hAnsi="Times New Roman"/>
            <w:sz w:val="24"/>
            <w:szCs w:val="24"/>
            <w:lang w:eastAsia="de-DE"/>
          </w:rPr>
          <w:t>04.09.18</w:t>
        </w:r>
      </w:smartTag>
      <w:r w:rsidRPr="00FF4385">
        <w:rPr>
          <w:rFonts w:ascii="Times New Roman" w:hAnsi="Times New Roman"/>
          <w:sz w:val="24"/>
          <w:szCs w:val="24"/>
          <w:lang w:eastAsia="de-DE"/>
        </w:rPr>
        <w:t xml:space="preserve"> </w:t>
      </w:r>
      <w:smartTag w:uri="urn:schemas-microsoft-com:office:smarttags" w:element="PersonName">
        <w:r w:rsidRPr="00FF4385">
          <w:rPr>
            <w:rFonts w:ascii="Times New Roman" w:hAnsi="Times New Roman"/>
            <w:sz w:val="24"/>
            <w:szCs w:val="24"/>
            <w:lang w:eastAsia="de-DE"/>
          </w:rPr>
          <w:t>18:55</w:t>
        </w:r>
      </w:smartTag>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Nicht öffentliches Treffen in Tegernsee </w:t>
      </w:r>
    </w:p>
    <w:p w:rsidR="0080101F" w:rsidRPr="00FF4385" w:rsidRDefault="0080101F" w:rsidP="00FF4385">
      <w:pPr>
        <w:spacing w:before="100" w:beforeAutospacing="1" w:after="100" w:afterAutospacing="1" w:line="240" w:lineRule="auto"/>
        <w:outlineLvl w:val="1"/>
        <w:rPr>
          <w:rFonts w:ascii="Times New Roman" w:hAnsi="Times New Roman"/>
          <w:b/>
          <w:bCs/>
          <w:sz w:val="36"/>
          <w:szCs w:val="36"/>
          <w:lang w:eastAsia="de-DE"/>
        </w:rPr>
      </w:pPr>
      <w:r w:rsidRPr="00FF4385">
        <w:rPr>
          <w:rFonts w:ascii="Times New Roman" w:hAnsi="Times New Roman"/>
          <w:b/>
          <w:bCs/>
          <w:sz w:val="36"/>
          <w:szCs w:val="36"/>
          <w:lang w:eastAsia="de-DE"/>
        </w:rPr>
        <w:t>Steuererhöhung: Zweitwohnsitzler suchen das Gespräch</w:t>
      </w:r>
    </w:p>
    <w:p w:rsidR="0080101F" w:rsidRPr="00FF4385" w:rsidRDefault="0080101F" w:rsidP="00FF4385">
      <w:pPr>
        <w:numPr>
          <w:ilvl w:val="0"/>
          <w:numId w:val="6"/>
        </w:numPr>
        <w:spacing w:before="100" w:beforeAutospacing="1" w:after="100" w:afterAutospacing="1" w:line="240" w:lineRule="auto"/>
        <w:rPr>
          <w:rFonts w:ascii="Times New Roman" w:hAnsi="Times New Roman"/>
          <w:sz w:val="24"/>
          <w:szCs w:val="24"/>
          <w:lang w:eastAsia="de-DE"/>
        </w:rPr>
      </w:pPr>
      <w:r w:rsidRPr="008118FE">
        <w:rPr>
          <w:rFonts w:ascii="Times New Roman" w:hAnsi="Times New Roman"/>
          <w:noProof/>
          <w:sz w:val="24"/>
          <w:szCs w:val="24"/>
          <w:lang w:eastAsia="de-DE"/>
        </w:rPr>
        <w:pict>
          <v:shape id="Bild 5" o:spid="_x0000_i1026" type="#_x0000_t75" alt="Christina Jachert-Maier" style="width:90pt;height:90pt;visibility:visible">
            <v:imagedata r:id="rId9" o:title=""/>
          </v:shape>
        </w:pict>
      </w:r>
    </w:p>
    <w:p w:rsidR="0080101F" w:rsidRPr="00FF4385" w:rsidRDefault="0080101F" w:rsidP="00FF4385">
      <w:pPr>
        <w:spacing w:before="100" w:beforeAutospacing="1" w:after="100" w:afterAutospacing="1" w:line="240" w:lineRule="auto"/>
        <w:ind w:left="720"/>
        <w:rPr>
          <w:rFonts w:ascii="Times New Roman" w:hAnsi="Times New Roman"/>
          <w:sz w:val="24"/>
          <w:szCs w:val="24"/>
          <w:lang w:eastAsia="de-DE"/>
        </w:rPr>
      </w:pPr>
      <w:r w:rsidRPr="00FF4385">
        <w:rPr>
          <w:rFonts w:ascii="Times New Roman" w:hAnsi="Times New Roman"/>
          <w:sz w:val="24"/>
          <w:szCs w:val="24"/>
          <w:lang w:eastAsia="de-DE"/>
        </w:rPr>
        <w:t>vonChristina Jachert-Maier</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Wer eine Zweitwohnung in Tegernsee besitzt, soll 20 Prozent einer zu erzielenden Netto-Kaltmiete an Steuer zahlen. Ob sich Betroffene dagegen gemeinsam wehren, ist auch nach einem ersten Treffen offen.</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 xml:space="preserve">Tegernsee – Einer der Betroffenen, Christian Stangl, Professor für Wirtschaftsrecht an der Hochschule Heilbronn, formulierte nach der </w:t>
      </w:r>
      <w:hyperlink r:id="rId10" w:tgtFrame="_blank" w:tooltip="nicht öffentlichen Zusammenkunft" w:history="1">
        <w:r w:rsidRPr="00FF4385">
          <w:rPr>
            <w:rFonts w:ascii="Times New Roman" w:hAnsi="Times New Roman"/>
            <w:color w:val="0000FF"/>
            <w:sz w:val="24"/>
            <w:szCs w:val="24"/>
            <w:u w:val="single"/>
            <w:lang w:eastAsia="de-DE"/>
          </w:rPr>
          <w:t>nicht öffentlichen Zusammenkunft</w:t>
        </w:r>
      </w:hyperlink>
      <w:r w:rsidRPr="00FF4385">
        <w:rPr>
          <w:rFonts w:ascii="Times New Roman" w:hAnsi="Times New Roman"/>
          <w:sz w:val="24"/>
          <w:szCs w:val="24"/>
          <w:lang w:eastAsia="de-DE"/>
        </w:rPr>
        <w:t xml:space="preserve"> im Tegernseer Gasthof Schlossbrennerei eine Pressemitteilung. Quintessenz: Die Zweitwohnsitzler wollen mit Bürgermeister Johannes Hagn und dem Stadtrat ins Gespräch kommen. „Mittelfristig“, wie Stangl mitteilt. Man wolle über die Gesamtsituation sprechen.</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 xml:space="preserve">Klar ist: Die Einschätzung der Stadt unterscheidet sich sehr stark von der Sicht der Betroffenen. Wie berichtet, verfolgen Bürgermeister und Stadtrat das Ziel, die Zahl der Zweitwohnsitze zu reduzieren, um den </w:t>
      </w:r>
      <w:hyperlink r:id="rId11" w:tgtFrame="_blank" w:tooltip="Wohnungsmarkt zu entlasten" w:history="1">
        <w:r w:rsidRPr="00FF4385">
          <w:rPr>
            <w:rFonts w:ascii="Times New Roman" w:hAnsi="Times New Roman"/>
            <w:color w:val="0000FF"/>
            <w:sz w:val="24"/>
            <w:szCs w:val="24"/>
            <w:u w:val="single"/>
            <w:lang w:eastAsia="de-DE"/>
          </w:rPr>
          <w:t>Wohnungsmarkt zu entlasten</w:t>
        </w:r>
      </w:hyperlink>
      <w:r w:rsidRPr="00FF4385">
        <w:rPr>
          <w:rFonts w:ascii="Times New Roman" w:hAnsi="Times New Roman"/>
          <w:sz w:val="24"/>
          <w:szCs w:val="24"/>
          <w:lang w:eastAsia="de-DE"/>
        </w:rPr>
        <w:t>. Es ist der Versuch, über die Steuerschraube gegenzusteuern: Von 2010 bis 2017 ist die Zahl der Zweitwohnungen um 18 Prozent gewachsen.</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Betroffene wie Stangl, dessen Familie seit drei Generationen eine Zweizimmer-Ferienwohnung am Tegernseer Bahnhof besitzt, sind vor den Kopf gestoßen. Die Familie soll statt 450 nun 1104</w:t>
      </w:r>
      <w:r w:rsidRPr="00FF4385">
        <w:rPr>
          <w:rFonts w:ascii="MS Mincho" w:eastAsia="MS Mincho" w:hAnsi="MS Mincho" w:cs="MS Mincho" w:hint="eastAsia"/>
          <w:sz w:val="24"/>
          <w:szCs w:val="24"/>
          <w:lang w:eastAsia="de-DE"/>
        </w:rPr>
        <w:t> </w:t>
      </w:r>
      <w:r w:rsidRPr="00FF4385">
        <w:rPr>
          <w:rFonts w:ascii="Times New Roman" w:hAnsi="Times New Roman"/>
          <w:sz w:val="24"/>
          <w:szCs w:val="24"/>
          <w:lang w:eastAsia="de-DE"/>
        </w:rPr>
        <w:t>Eurojährlich bezahlen. Dabei, so heißt es in Stangls Erklärung, habe die Kommunalpolitik der letzten Jahrzehnte die aktuelle Wohnungsknappheit mit verursacht.</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„Es gab sogar Zeiten, da lockte man regelrecht Wohlhabende mit Zweitwohnungen, um so Wohlstand ins Tal zu holen“, erinnert Stangl. Das Tegernseer Tal sei seit Langem Sommerfrische und Rückzugsort für Künstler, Literaten, Adelige und andere, was den Ruf des Tals mitgeprägt habe und zur touristisch gut vermarkteten Historie auch von Tegernsee gehöre.</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 xml:space="preserve">Auch aktuell sei manches, was in Tegernsee bei der Schaffung von neuem Wohnraum geschehe, zumindest diskussionswürdig, findet Stangl: „Hier wird eigentlich nur eine superreiche Klientel angesprochen und bedient, die vielleicht nicht mal ihren Erstwohnsitz in Deutschland hat.“ Selbst das Einheimischenmodell </w:t>
      </w:r>
      <w:hyperlink r:id="rId12" w:tgtFrame="_blank" w:tooltip="auf dem ehemaligen Krankenhausgelände" w:history="1">
        <w:r w:rsidRPr="00FF4385">
          <w:rPr>
            <w:rFonts w:ascii="Times New Roman" w:hAnsi="Times New Roman"/>
            <w:color w:val="0000FF"/>
            <w:sz w:val="24"/>
            <w:szCs w:val="24"/>
            <w:u w:val="single"/>
            <w:lang w:eastAsia="de-DE"/>
          </w:rPr>
          <w:t>auf dem ehemaligen Krankenhausgelände</w:t>
        </w:r>
      </w:hyperlink>
      <w:r w:rsidRPr="00FF4385">
        <w:rPr>
          <w:rFonts w:ascii="Times New Roman" w:hAnsi="Times New Roman"/>
          <w:sz w:val="24"/>
          <w:szCs w:val="24"/>
          <w:lang w:eastAsia="de-DE"/>
        </w:rPr>
        <w:t xml:space="preserve"> betrachtet Stangl als „im Grunde gescheitert, da viel zu teuer für einheimische Senioren und junge Familien“.</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Dass der Tegernseer Stadtrat von seiner im Mai einstimmig beschlossenen Satzung abrückt, ist allerdings nicht zu erwarten. Es gebe nichts zu besprechen, hatte Bürgermeister Hagn schon vor dem ersten Treffen der Zweitwohnungsbesitzer deutlich gemacht (wir berichteten). Die Satzung sei eingehend beraten worden und stehe juristisch auf sicheren Beinen. Tegernsee setzt sich damit klar von den Nachbargemeinden ab. Dort sind nur zwölf Prozent der Netto-Kaltmiete als Steuer fällig. Betroffen sind 474 Zweitwohnungsbesitzer, 52 haben Einspruch erhoben.</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Derzeit, so Stangl, laufen die Widerspruchsverfahren noch. Jeder Zweitwohnungseigentümer sei zunächst individuell betroffen und müsse sich individuell wehren. Das treffe auch für die Frage zu, ob auf einen abgelehnten Widerspruch eine Klage folgt. „Es gibt hier ein nicht unerhebliches Kostenrisiko“, weiß Stangl.</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All das kam beim ersten Treffen der Zweitwohnsitzler zur Sprache. Eine Interessensgemeinschaft hat sich noch nicht formiert. „Dieses nichtöffentliche Treffen diente in erster Linie dem gegenseitigen Kennenlernen, ohne dass besondere Beschlüsse getroffen wurden oder gar irgendwelche Gründungen erfolgten“, lässt Stangl wissen.</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 xml:space="preserve">Für einen breiten öffentlichen Protest hatte sich im Vorfeld Josef Butzmann, Vorsitzender des Vereins Freunde für Ferien in Bayern, stark gemacht. Dies kam bei der Gruppierung nicht gut an, wie Stangl in seiner Mitteilung durchblicken lässt: „Als wenig hilfreich und polarisierend wurde schließlich das Engagement von Außenstehenden, die ihren Zweitwohnsitz gar nicht in Tegernsee haben, bewertet.“ </w:t>
      </w:r>
      <w:r w:rsidRPr="00FF4385">
        <w:rPr>
          <w:rFonts w:ascii="Times New Roman" w:hAnsi="Times New Roman"/>
          <w:sz w:val="24"/>
          <w:szCs w:val="24"/>
          <w:lang w:eastAsia="de-DE"/>
        </w:rPr>
        <w:t> </w:t>
      </w:r>
    </w:p>
    <w:p w:rsidR="0080101F" w:rsidRDefault="0080101F" w:rsidP="00FF4385">
      <w:pPr>
        <w:spacing w:after="0" w:line="240" w:lineRule="auto"/>
        <w:rPr>
          <w:rFonts w:ascii="Times New Roman" w:hAnsi="Times New Roman"/>
          <w:sz w:val="24"/>
          <w:szCs w:val="24"/>
          <w:lang w:eastAsia="de-DE"/>
        </w:rPr>
      </w:pPr>
      <w:r w:rsidRPr="00FF4385">
        <w:rPr>
          <w:rFonts w:ascii="Times New Roman" w:hAnsi="Times New Roman"/>
          <w:sz w:val="24"/>
          <w:szCs w:val="24"/>
          <w:lang w:eastAsia="de-DE"/>
        </w:rPr>
        <w:t>https://www.merkur.de/lokales/region-tegernsee/tegernsee-ort29547/steuererhoehung-zweitwohnsitzler-setzen-auf-gespraeche-10209946.html#idAnchComments</w:t>
      </w:r>
    </w:p>
    <w:p w:rsidR="0080101F" w:rsidRDefault="0080101F" w:rsidP="00FF4385">
      <w:pPr>
        <w:spacing w:after="0" w:line="240" w:lineRule="auto"/>
        <w:rPr>
          <w:rFonts w:ascii="Times New Roman" w:hAnsi="Times New Roman"/>
          <w:sz w:val="24"/>
          <w:szCs w:val="24"/>
          <w:lang w:eastAsia="de-DE"/>
        </w:rPr>
      </w:pPr>
    </w:p>
    <w:p w:rsidR="0080101F" w:rsidRDefault="0080101F" w:rsidP="00FF4385">
      <w:pPr>
        <w:spacing w:after="0" w:line="240" w:lineRule="auto"/>
        <w:rPr>
          <w:rFonts w:ascii="Times New Roman" w:hAnsi="Times New Roman"/>
          <w:sz w:val="24"/>
          <w:szCs w:val="24"/>
          <w:lang w:eastAsia="de-DE"/>
        </w:rPr>
      </w:pPr>
    </w:p>
    <w:p w:rsidR="0080101F" w:rsidRPr="00FF4385" w:rsidRDefault="0080101F" w:rsidP="00FF4385">
      <w:pPr>
        <w:spacing w:after="0" w:line="240" w:lineRule="auto"/>
        <w:rPr>
          <w:rFonts w:ascii="Times New Roman" w:hAnsi="Times New Roman"/>
          <w:sz w:val="24"/>
          <w:szCs w:val="24"/>
          <w:lang w:eastAsia="de-DE"/>
        </w:rPr>
      </w:pPr>
      <w:hyperlink r:id="rId13" w:tgtFrame="_blank" w:history="1">
        <w:r w:rsidRPr="00FF4385">
          <w:rPr>
            <w:rFonts w:ascii="Times New Roman" w:hAnsi="Times New Roman"/>
            <w:color w:val="0000FF"/>
            <w:sz w:val="24"/>
            <w:szCs w:val="24"/>
            <w:u w:val="single"/>
            <w:lang w:eastAsia="de-DE"/>
          </w:rPr>
          <w:t>Josef Butzmann</w:t>
        </w:r>
      </w:hyperlink>
      <w:r w:rsidRPr="00FF4385">
        <w:rPr>
          <w:rFonts w:ascii="Times New Roman" w:hAnsi="Times New Roman"/>
          <w:sz w:val="24"/>
          <w:szCs w:val="24"/>
          <w:lang w:eastAsia="de-DE"/>
        </w:rPr>
        <w:t xml:space="preserve"> • </w:t>
      </w:r>
      <w:hyperlink r:id="rId14" w:anchor="comment-4078435677" w:tooltip="Mittwoch, 5. September 2018 11:13 Uhr" w:history="1">
        <w:r w:rsidRPr="00FF4385">
          <w:rPr>
            <w:rFonts w:ascii="Times New Roman" w:hAnsi="Times New Roman"/>
            <w:color w:val="0000FF"/>
            <w:sz w:val="24"/>
            <w:szCs w:val="24"/>
            <w:u w:val="single"/>
            <w:lang w:eastAsia="de-DE"/>
          </w:rPr>
          <w:t>vor einer Minute</w:t>
        </w:r>
      </w:hyperlink>
      <w:r w:rsidRPr="00FF4385">
        <w:rPr>
          <w:rFonts w:ascii="Times New Roman" w:hAnsi="Times New Roman"/>
          <w:sz w:val="24"/>
          <w:szCs w:val="24"/>
          <w:lang w:eastAsia="de-DE"/>
        </w:rPr>
        <w:t xml:space="preserve"> Noch ein wenig Geduld, die Genehmigung durch Merkur.de steht noch aus.</w:t>
      </w:r>
    </w:p>
    <w:p w:rsidR="0080101F" w:rsidRPr="00FF4385" w:rsidRDefault="0080101F" w:rsidP="00FF4385">
      <w:pPr>
        <w:spacing w:before="100" w:beforeAutospacing="1" w:after="100" w:afterAutospacing="1" w:line="240" w:lineRule="auto"/>
        <w:rPr>
          <w:rFonts w:ascii="Times New Roman" w:hAnsi="Times New Roman"/>
          <w:sz w:val="24"/>
          <w:szCs w:val="24"/>
          <w:lang w:eastAsia="de-DE"/>
        </w:rPr>
      </w:pPr>
      <w:r w:rsidRPr="00FF4385">
        <w:rPr>
          <w:rFonts w:ascii="Times New Roman" w:hAnsi="Times New Roman"/>
          <w:sz w:val="24"/>
          <w:szCs w:val="24"/>
          <w:lang w:eastAsia="de-DE"/>
        </w:rPr>
        <w:t>Der gesamten Vorstandschaft und den Mitgliedern des Vereins "Freunde für Ferien in Bayern e.V." ist wohl bekannt, dass deren</w:t>
      </w:r>
      <w:r w:rsidRPr="00FF4385">
        <w:rPr>
          <w:rFonts w:ascii="Times New Roman" w:hAnsi="Times New Roman"/>
          <w:sz w:val="24"/>
          <w:szCs w:val="24"/>
          <w:lang w:eastAsia="de-DE"/>
        </w:rPr>
        <w:br/>
        <w:t>Bemühungen sowohl bei den Kommunen als auch bei den meisten bayerischen Landespolitiker - aller Parteien- nicht gut ankommt. Wenn diese versammelten "Betroffenen" sich gut informiert hätten, wäre es ihnen wohl auch bekannt gewesen, dass diese NEUE- Situation doch von einem Vereinsmitglied noch auf dem Sterbebett eines der letz´ten Wünsche und Bedingung war, den</w:t>
      </w:r>
      <w:r w:rsidRPr="00FF4385">
        <w:rPr>
          <w:rFonts w:ascii="Times New Roman" w:hAnsi="Times New Roman"/>
          <w:sz w:val="24"/>
          <w:szCs w:val="24"/>
          <w:lang w:eastAsia="de-DE"/>
        </w:rPr>
        <w:br/>
        <w:t>angestoßenen Prozess mit Hilfe und Unterstützung des Vereins bis zum Bundesverwaltungsgericht Leipzig - wenn erforderlich sogar bis zum Bundesverfassungsgericht Karlsruhe durchzufechten.</w:t>
      </w:r>
      <w:r w:rsidRPr="00FF4385">
        <w:rPr>
          <w:rFonts w:ascii="Times New Roman" w:hAnsi="Times New Roman"/>
          <w:sz w:val="24"/>
          <w:szCs w:val="24"/>
          <w:lang w:eastAsia="de-DE"/>
        </w:rPr>
        <w:br/>
        <w:t>Wie inzwischen allen ehrlichen Betrachtern eigentlich bekannt geworden ist- waren doch die bisherigen Vorgehensweisen wegen rechtswidrigen Satzungen die Erhebungen der Zwst. zu UNRECHT erfolgt. Begonnen hat das Ganze doch 2004 mit dem Druck der bayerischen Kommunalverbände in einer volksverhetzerischer Art und Weise, mit unwahren Argumenten - welche erst nach vielen Querelen und versuchten Aufklärungsbemühen in allen Teilen Bayern - die Wut der Einheimischen Bürger in den Tourisregionen auf das heutige Niveau hochgeschaukelt worden ist. Die Worte von MP Stoiber:2004 "Diese Bürger mit den Zweitwohnungen nutzen die Infrastruktur, lassen dort kein Geld liegen - ja die brachen vor Ort nur den Strom und das Wasser um die Kartoffeln zu kochen welche sie von zu Hause mitbringen". Indirekt ist auch bestätigt aus den Ausführungen dieser "Betroffenen" v. Schloßbräu Tegernsee zwischen den Zeilen zu lesen.</w:t>
      </w:r>
      <w:r w:rsidRPr="00FF4385">
        <w:rPr>
          <w:rFonts w:ascii="Times New Roman" w:hAnsi="Times New Roman"/>
          <w:sz w:val="24"/>
          <w:szCs w:val="24"/>
          <w:lang w:eastAsia="de-DE"/>
        </w:rPr>
        <w:br/>
        <w:t>Die Ausführungen von Bgm Hagn - sind eigentlich am Höhepunkt angelangt, denn die Erhebung einer Zweitwohnungssteuer wurde keinesfalls als Steuer zur Vertreibung dieser inzwischen unerwünschten Bürger vom Freistaat zugelassen, keine Kommune wurde 2004 mit dem "Ermächtigungsgesetz" nach dem 1988 erlassenen Verbot aufgefordert diese Möglichkeit zu nutzen. Inzwischen gibt man</w:t>
      </w:r>
      <w:r w:rsidRPr="00FF4385">
        <w:rPr>
          <w:rFonts w:ascii="Times New Roman" w:hAnsi="Times New Roman"/>
          <w:sz w:val="24"/>
          <w:szCs w:val="24"/>
          <w:lang w:eastAsia="de-DE"/>
        </w:rPr>
        <w:br/>
        <w:t>im Landtag offiziell zu, man könne nicht in die Selbstverwaltung einer Kommune eingreifen- es gehe nur über Gerichtsentscheidungen eine Veränderung zu ermöglichen.</w:t>
      </w:r>
      <w:r w:rsidRPr="00FF4385">
        <w:rPr>
          <w:rFonts w:ascii="Times New Roman" w:hAnsi="Times New Roman"/>
          <w:sz w:val="24"/>
          <w:szCs w:val="24"/>
          <w:lang w:eastAsia="de-DE"/>
        </w:rPr>
        <w:br/>
        <w:t>Alle bayerischen 160 Abzockerkommunen wären sehr gut beraten gewesen, weiterhin diese seit 1988 gewährten Schlüsselzuweisungen weiterhin aufrecht zu erhalten - ohne Aufwand jährlich für Nebenwohnsitze zu vereinnahmen- hätte es nicht zu diesem Unfrieden- wegen in der Bundesrepublick einmaligen Situation- kommen müssen. Die Vereinsführung sieht sich nun aufgefordert und ermutigt in der Region Tegernsee wie sonst im Allgau nochmals in Oberbayern eine Infoveranstaltung zu organisieren - und das</w:t>
      </w:r>
      <w:r w:rsidRPr="00FF4385">
        <w:rPr>
          <w:rFonts w:ascii="Times New Roman" w:hAnsi="Times New Roman"/>
          <w:sz w:val="24"/>
          <w:szCs w:val="24"/>
          <w:lang w:eastAsia="de-DE"/>
        </w:rPr>
        <w:br/>
        <w:t>möglichst noch vor der Landtagswahl in Bayern- für Interessenten besteht die Info-Möglichkeit &gt;&gt;&gt; fffbayern@gmx.net zur Verfügung.</w:t>
      </w:r>
    </w:p>
    <w:p w:rsidR="0080101F" w:rsidRPr="00FF4385" w:rsidRDefault="0080101F" w:rsidP="00FF4385">
      <w:pPr>
        <w:spacing w:after="0" w:line="240" w:lineRule="auto"/>
        <w:ind w:left="720"/>
        <w:rPr>
          <w:rFonts w:ascii="Times New Roman" w:hAnsi="Times New Roman"/>
          <w:sz w:val="24"/>
          <w:szCs w:val="24"/>
          <w:lang w:eastAsia="de-DE"/>
        </w:rPr>
      </w:pPr>
      <w:bookmarkStart w:id="0" w:name="Gefällt_mir"/>
      <w:bookmarkStart w:id="1" w:name="Gefällt_mir_nicht"/>
      <w:bookmarkEnd w:id="0"/>
      <w:bookmarkEnd w:id="1"/>
    </w:p>
    <w:sectPr w:rsidR="0080101F" w:rsidRPr="00FF4385" w:rsidSect="00840F9F">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l?r ??fc"/>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5120"/>
    <w:multiLevelType w:val="multilevel"/>
    <w:tmpl w:val="1AF23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61518"/>
    <w:multiLevelType w:val="multilevel"/>
    <w:tmpl w:val="C3EAA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886E5D"/>
    <w:multiLevelType w:val="multilevel"/>
    <w:tmpl w:val="8B049E1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20180364"/>
    <w:multiLevelType w:val="multilevel"/>
    <w:tmpl w:val="8170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553F0E"/>
    <w:multiLevelType w:val="multilevel"/>
    <w:tmpl w:val="58DA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E42E84"/>
    <w:multiLevelType w:val="multilevel"/>
    <w:tmpl w:val="86E0A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9C6AEA"/>
    <w:multiLevelType w:val="multilevel"/>
    <w:tmpl w:val="CF4AF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
    <w:lvlOverride w:ilvl="0">
      <w:startOverride w:val="2"/>
    </w:lvlOverride>
  </w:num>
  <w:num w:numId="4">
    <w:abstractNumId w:val="1"/>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4385"/>
    <w:rsid w:val="003033FD"/>
    <w:rsid w:val="0080101F"/>
    <w:rsid w:val="008118FE"/>
    <w:rsid w:val="00840F9F"/>
    <w:rsid w:val="00887085"/>
    <w:rsid w:val="00925ECF"/>
    <w:rsid w:val="00C9678D"/>
    <w:rsid w:val="00FF4385"/>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F9F"/>
    <w:pPr>
      <w:spacing w:after="200" w:line="276" w:lineRule="auto"/>
    </w:pPr>
    <w:rPr>
      <w:lang w:eastAsia="en-US"/>
    </w:rPr>
  </w:style>
  <w:style w:type="paragraph" w:styleId="Heading1">
    <w:name w:val="heading 1"/>
    <w:basedOn w:val="Normal"/>
    <w:link w:val="Heading1Char"/>
    <w:uiPriority w:val="99"/>
    <w:qFormat/>
    <w:rsid w:val="00FF4385"/>
    <w:pPr>
      <w:spacing w:before="100" w:beforeAutospacing="1" w:after="100" w:afterAutospacing="1" w:line="240" w:lineRule="auto"/>
      <w:outlineLvl w:val="0"/>
    </w:pPr>
    <w:rPr>
      <w:rFonts w:ascii="Times New Roman" w:eastAsia="Times New Roman" w:hAnsi="Times New Roman"/>
      <w:b/>
      <w:bCs/>
      <w:kern w:val="36"/>
      <w:sz w:val="48"/>
      <w:szCs w:val="48"/>
      <w:lang w:eastAsia="de-DE"/>
    </w:rPr>
  </w:style>
  <w:style w:type="paragraph" w:styleId="Heading2">
    <w:name w:val="heading 2"/>
    <w:basedOn w:val="Normal"/>
    <w:link w:val="Heading2Char"/>
    <w:uiPriority w:val="99"/>
    <w:qFormat/>
    <w:rsid w:val="00FF4385"/>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Heading3">
    <w:name w:val="heading 3"/>
    <w:basedOn w:val="Normal"/>
    <w:link w:val="Heading3Char"/>
    <w:uiPriority w:val="99"/>
    <w:qFormat/>
    <w:rsid w:val="00FF4385"/>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F4385"/>
    <w:rPr>
      <w:rFonts w:ascii="Times New Roman" w:hAnsi="Times New Roman" w:cs="Times New Roman"/>
      <w:b/>
      <w:bCs/>
      <w:kern w:val="36"/>
      <w:sz w:val="48"/>
      <w:szCs w:val="48"/>
      <w:lang w:eastAsia="de-DE"/>
    </w:rPr>
  </w:style>
  <w:style w:type="character" w:customStyle="1" w:styleId="Heading2Char">
    <w:name w:val="Heading 2 Char"/>
    <w:basedOn w:val="DefaultParagraphFont"/>
    <w:link w:val="Heading2"/>
    <w:uiPriority w:val="99"/>
    <w:locked/>
    <w:rsid w:val="00FF4385"/>
    <w:rPr>
      <w:rFonts w:ascii="Times New Roman" w:hAnsi="Times New Roman" w:cs="Times New Roman"/>
      <w:b/>
      <w:bCs/>
      <w:sz w:val="36"/>
      <w:szCs w:val="36"/>
      <w:lang w:eastAsia="de-DE"/>
    </w:rPr>
  </w:style>
  <w:style w:type="character" w:customStyle="1" w:styleId="Heading3Char">
    <w:name w:val="Heading 3 Char"/>
    <w:basedOn w:val="DefaultParagraphFont"/>
    <w:link w:val="Heading3"/>
    <w:uiPriority w:val="99"/>
    <w:locked/>
    <w:rsid w:val="00FF4385"/>
    <w:rPr>
      <w:rFonts w:ascii="Times New Roman" w:hAnsi="Times New Roman" w:cs="Times New Roman"/>
      <w:b/>
      <w:bCs/>
      <w:sz w:val="27"/>
      <w:szCs w:val="27"/>
      <w:lang w:eastAsia="de-DE"/>
    </w:rPr>
  </w:style>
  <w:style w:type="character" w:customStyle="1" w:styleId="post-byline">
    <w:name w:val="post-byline"/>
    <w:basedOn w:val="DefaultParagraphFont"/>
    <w:uiPriority w:val="99"/>
    <w:rsid w:val="00FF4385"/>
    <w:rPr>
      <w:rFonts w:cs="Times New Roman"/>
    </w:rPr>
  </w:style>
  <w:style w:type="character" w:customStyle="1" w:styleId="author">
    <w:name w:val="author"/>
    <w:basedOn w:val="DefaultParagraphFont"/>
    <w:uiPriority w:val="99"/>
    <w:rsid w:val="00FF4385"/>
    <w:rPr>
      <w:rFonts w:cs="Times New Roman"/>
    </w:rPr>
  </w:style>
  <w:style w:type="character" w:styleId="Hyperlink">
    <w:name w:val="Hyperlink"/>
    <w:basedOn w:val="DefaultParagraphFont"/>
    <w:uiPriority w:val="99"/>
    <w:semiHidden/>
    <w:rsid w:val="00FF4385"/>
    <w:rPr>
      <w:rFonts w:cs="Times New Roman"/>
      <w:color w:val="0000FF"/>
      <w:u w:val="single"/>
    </w:rPr>
  </w:style>
  <w:style w:type="character" w:customStyle="1" w:styleId="post-meta">
    <w:name w:val="post-meta"/>
    <w:basedOn w:val="DefaultParagraphFont"/>
    <w:uiPriority w:val="99"/>
    <w:rsid w:val="00FF4385"/>
    <w:rPr>
      <w:rFonts w:cs="Times New Roman"/>
    </w:rPr>
  </w:style>
  <w:style w:type="character" w:customStyle="1" w:styleId="bullet">
    <w:name w:val="bullet"/>
    <w:basedOn w:val="DefaultParagraphFont"/>
    <w:uiPriority w:val="99"/>
    <w:rsid w:val="00FF4385"/>
    <w:rPr>
      <w:rFonts w:cs="Times New Roman"/>
    </w:rPr>
  </w:style>
  <w:style w:type="character" w:customStyle="1" w:styleId="text">
    <w:name w:val="text"/>
    <w:basedOn w:val="DefaultParagraphFont"/>
    <w:uiPriority w:val="99"/>
    <w:rsid w:val="00FF4385"/>
    <w:rPr>
      <w:rFonts w:cs="Times New Roman"/>
    </w:rPr>
  </w:style>
  <w:style w:type="paragraph" w:styleId="NormalWeb">
    <w:name w:val="Normal (Web)"/>
    <w:basedOn w:val="Normal"/>
    <w:uiPriority w:val="99"/>
    <w:semiHidden/>
    <w:rsid w:val="00FF4385"/>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id-logo-text">
    <w:name w:val="id-logo-text"/>
    <w:basedOn w:val="DefaultParagraphFont"/>
    <w:uiPriority w:val="99"/>
    <w:rsid w:val="00FF4385"/>
    <w:rPr>
      <w:rFonts w:cs="Times New Roman"/>
    </w:rPr>
  </w:style>
  <w:style w:type="character" w:customStyle="1" w:styleId="id-mainnavv2-menutrigger-text">
    <w:name w:val="id-mainnavv2-menutrigger-text"/>
    <w:basedOn w:val="DefaultParagraphFont"/>
    <w:uiPriority w:val="99"/>
    <w:rsid w:val="00FF4385"/>
    <w:rPr>
      <w:rFonts w:cs="Times New Roman"/>
    </w:rPr>
  </w:style>
  <w:style w:type="character" w:customStyle="1" w:styleId="id-breadcrumb-label">
    <w:name w:val="id-breadcrumb-label"/>
    <w:basedOn w:val="DefaultParagraphFont"/>
    <w:uiPriority w:val="99"/>
    <w:rsid w:val="00FF4385"/>
    <w:rPr>
      <w:rFonts w:cs="Times New Roman"/>
    </w:rPr>
  </w:style>
  <w:style w:type="character" w:customStyle="1" w:styleId="id-icon-hidetext">
    <w:name w:val="id-icon-hidetext"/>
    <w:basedOn w:val="DefaultParagraphFont"/>
    <w:uiPriority w:val="99"/>
    <w:rsid w:val="00FF4385"/>
    <w:rPr>
      <w:rFonts w:cs="Times New Roman"/>
    </w:rPr>
  </w:style>
  <w:style w:type="paragraph" w:styleId="z-TopofForm">
    <w:name w:val="HTML Top of Form"/>
    <w:basedOn w:val="Normal"/>
    <w:next w:val="Normal"/>
    <w:link w:val="z-TopofFormChar"/>
    <w:hidden/>
    <w:uiPriority w:val="99"/>
    <w:semiHidden/>
    <w:rsid w:val="00FF4385"/>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TopofFormChar">
    <w:name w:val="z-Top of Form Char"/>
    <w:basedOn w:val="DefaultParagraphFont"/>
    <w:link w:val="z-TopofForm"/>
    <w:uiPriority w:val="99"/>
    <w:semiHidden/>
    <w:locked/>
    <w:rsid w:val="00FF4385"/>
    <w:rPr>
      <w:rFonts w:ascii="Arial" w:hAnsi="Arial" w:cs="Arial"/>
      <w:vanish/>
      <w:sz w:val="16"/>
      <w:szCs w:val="16"/>
      <w:lang w:eastAsia="de-DE"/>
    </w:rPr>
  </w:style>
  <w:style w:type="paragraph" w:customStyle="1" w:styleId="id-form-el-holder">
    <w:name w:val="id-form-el-holder"/>
    <w:basedOn w:val="Normal"/>
    <w:uiPriority w:val="99"/>
    <w:rsid w:val="00FF4385"/>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id-form-el-container">
    <w:name w:val="id-form-el-container"/>
    <w:basedOn w:val="DefaultParagraphFont"/>
    <w:uiPriority w:val="99"/>
    <w:rsid w:val="00FF4385"/>
    <w:rPr>
      <w:rFonts w:cs="Times New Roman"/>
    </w:rPr>
  </w:style>
  <w:style w:type="paragraph" w:customStyle="1" w:styleId="id-form-el-container1">
    <w:name w:val="id-form-el-container1"/>
    <w:basedOn w:val="Normal"/>
    <w:uiPriority w:val="99"/>
    <w:rsid w:val="00FF4385"/>
    <w:pPr>
      <w:spacing w:before="100" w:beforeAutospacing="1" w:after="100" w:afterAutospacing="1" w:line="240" w:lineRule="auto"/>
    </w:pPr>
    <w:rPr>
      <w:rFonts w:ascii="Times New Roman" w:eastAsia="Times New Roman" w:hAnsi="Times New Roman"/>
      <w:sz w:val="24"/>
      <w:szCs w:val="24"/>
      <w:lang w:eastAsia="de-DE"/>
    </w:rPr>
  </w:style>
  <w:style w:type="paragraph" w:styleId="z-BottomofForm">
    <w:name w:val="HTML Bottom of Form"/>
    <w:basedOn w:val="Normal"/>
    <w:next w:val="Normal"/>
    <w:link w:val="z-BottomofFormChar"/>
    <w:hidden/>
    <w:uiPriority w:val="99"/>
    <w:semiHidden/>
    <w:rsid w:val="00FF4385"/>
    <w:pPr>
      <w:pBdr>
        <w:top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BottomofFormChar">
    <w:name w:val="z-Bottom of Form Char"/>
    <w:basedOn w:val="DefaultParagraphFont"/>
    <w:link w:val="z-BottomofForm"/>
    <w:uiPriority w:val="99"/>
    <w:semiHidden/>
    <w:locked/>
    <w:rsid w:val="00FF4385"/>
    <w:rPr>
      <w:rFonts w:ascii="Arial" w:hAnsi="Arial" w:cs="Arial"/>
      <w:vanish/>
      <w:sz w:val="16"/>
      <w:szCs w:val="16"/>
      <w:lang w:eastAsia="de-DE"/>
    </w:rPr>
  </w:style>
  <w:style w:type="character" w:customStyle="1" w:styleId="id-additionalheadercontent-el">
    <w:name w:val="id-additionalheadercontent-el"/>
    <w:basedOn w:val="DefaultParagraphFont"/>
    <w:uiPriority w:val="99"/>
    <w:rsid w:val="00FF4385"/>
    <w:rPr>
      <w:rFonts w:cs="Times New Roman"/>
    </w:rPr>
  </w:style>
  <w:style w:type="character" w:customStyle="1" w:styleId="id-datetime-time">
    <w:name w:val="id-datetime-time"/>
    <w:basedOn w:val="DefaultParagraphFont"/>
    <w:uiPriority w:val="99"/>
    <w:rsid w:val="00FF4385"/>
    <w:rPr>
      <w:rFonts w:cs="Times New Roman"/>
    </w:rPr>
  </w:style>
  <w:style w:type="character" w:customStyle="1" w:styleId="id-teaser-el-content-headline-text">
    <w:name w:val="id-teaser-el-content-headline-text"/>
    <w:basedOn w:val="DefaultParagraphFont"/>
    <w:uiPriority w:val="99"/>
    <w:rsid w:val="00FF4385"/>
    <w:rPr>
      <w:rFonts w:cs="Times New Roman"/>
    </w:rPr>
  </w:style>
  <w:style w:type="character" w:customStyle="1" w:styleId="id-actionbox-items-el-nav-count">
    <w:name w:val="id-actionbox-items-el-nav-count"/>
    <w:basedOn w:val="DefaultParagraphFont"/>
    <w:uiPriority w:val="99"/>
    <w:rsid w:val="00FF4385"/>
    <w:rPr>
      <w:rFonts w:cs="Times New Roman"/>
    </w:rPr>
  </w:style>
  <w:style w:type="paragraph" w:customStyle="1" w:styleId="id-article-date">
    <w:name w:val="id-article-date"/>
    <w:basedOn w:val="Normal"/>
    <w:uiPriority w:val="99"/>
    <w:rsid w:val="00FF4385"/>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id-datetime-date">
    <w:name w:val="id-datetime-date"/>
    <w:basedOn w:val="DefaultParagraphFont"/>
    <w:uiPriority w:val="99"/>
    <w:rsid w:val="00FF4385"/>
    <w:rPr>
      <w:rFonts w:cs="Times New Roman"/>
    </w:rPr>
  </w:style>
  <w:style w:type="paragraph" w:customStyle="1" w:styleId="id-article-kicker">
    <w:name w:val="id-article-kicker"/>
    <w:basedOn w:val="Normal"/>
    <w:uiPriority w:val="99"/>
    <w:rsid w:val="00FF4385"/>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id-authorlist-item-text-by">
    <w:name w:val="id-authorlist-item-text-by"/>
    <w:basedOn w:val="DefaultParagraphFont"/>
    <w:uiPriority w:val="99"/>
    <w:rsid w:val="00FF4385"/>
    <w:rPr>
      <w:rFonts w:cs="Times New Roman"/>
    </w:rPr>
  </w:style>
  <w:style w:type="character" w:customStyle="1" w:styleId="id-link">
    <w:name w:val="id-link"/>
    <w:basedOn w:val="DefaultParagraphFont"/>
    <w:uiPriority w:val="99"/>
    <w:rsid w:val="00FF4385"/>
    <w:rPr>
      <w:rFonts w:cs="Times New Roman"/>
    </w:rPr>
  </w:style>
  <w:style w:type="paragraph" w:customStyle="1" w:styleId="id-article-content-item">
    <w:name w:val="id-article-content-item"/>
    <w:basedOn w:val="Normal"/>
    <w:uiPriority w:val="99"/>
    <w:rsid w:val="00FF4385"/>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contextmenu">
    <w:name w:val="contextmenu"/>
    <w:basedOn w:val="DefaultParagraphFont"/>
    <w:uiPriority w:val="99"/>
    <w:rsid w:val="00FF4385"/>
    <w:rPr>
      <w:rFonts w:cs="Times New Roman"/>
    </w:rPr>
  </w:style>
  <w:style w:type="paragraph" w:styleId="BalloonText">
    <w:name w:val="Balloon Text"/>
    <w:basedOn w:val="Normal"/>
    <w:link w:val="BalloonTextChar"/>
    <w:uiPriority w:val="99"/>
    <w:semiHidden/>
    <w:rsid w:val="00FF4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F43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1238371">
      <w:marLeft w:val="0"/>
      <w:marRight w:val="0"/>
      <w:marTop w:val="0"/>
      <w:marBottom w:val="0"/>
      <w:divBdr>
        <w:top w:val="none" w:sz="0" w:space="0" w:color="auto"/>
        <w:left w:val="none" w:sz="0" w:space="0" w:color="auto"/>
        <w:bottom w:val="none" w:sz="0" w:space="0" w:color="auto"/>
        <w:right w:val="none" w:sz="0" w:space="0" w:color="auto"/>
      </w:divBdr>
      <w:divsChild>
        <w:div w:id="481238378">
          <w:marLeft w:val="0"/>
          <w:marRight w:val="0"/>
          <w:marTop w:val="0"/>
          <w:marBottom w:val="0"/>
          <w:divBdr>
            <w:top w:val="none" w:sz="0" w:space="0" w:color="auto"/>
            <w:left w:val="none" w:sz="0" w:space="0" w:color="auto"/>
            <w:bottom w:val="none" w:sz="0" w:space="0" w:color="auto"/>
            <w:right w:val="none" w:sz="0" w:space="0" w:color="auto"/>
          </w:divBdr>
          <w:divsChild>
            <w:div w:id="481238374">
              <w:marLeft w:val="0"/>
              <w:marRight w:val="0"/>
              <w:marTop w:val="0"/>
              <w:marBottom w:val="0"/>
              <w:divBdr>
                <w:top w:val="none" w:sz="0" w:space="0" w:color="auto"/>
                <w:left w:val="none" w:sz="0" w:space="0" w:color="auto"/>
                <w:bottom w:val="none" w:sz="0" w:space="0" w:color="auto"/>
                <w:right w:val="none" w:sz="0" w:space="0" w:color="auto"/>
              </w:divBdr>
              <w:divsChild>
                <w:div w:id="481238358">
                  <w:marLeft w:val="0"/>
                  <w:marRight w:val="0"/>
                  <w:marTop w:val="0"/>
                  <w:marBottom w:val="0"/>
                  <w:divBdr>
                    <w:top w:val="none" w:sz="0" w:space="0" w:color="auto"/>
                    <w:left w:val="none" w:sz="0" w:space="0" w:color="auto"/>
                    <w:bottom w:val="none" w:sz="0" w:space="0" w:color="auto"/>
                    <w:right w:val="none" w:sz="0" w:space="0" w:color="auto"/>
                  </w:divBdr>
                  <w:divsChild>
                    <w:div w:id="48123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238382">
      <w:marLeft w:val="0"/>
      <w:marRight w:val="0"/>
      <w:marTop w:val="0"/>
      <w:marBottom w:val="0"/>
      <w:divBdr>
        <w:top w:val="none" w:sz="0" w:space="0" w:color="auto"/>
        <w:left w:val="none" w:sz="0" w:space="0" w:color="auto"/>
        <w:bottom w:val="none" w:sz="0" w:space="0" w:color="auto"/>
        <w:right w:val="none" w:sz="0" w:space="0" w:color="auto"/>
      </w:divBdr>
      <w:divsChild>
        <w:div w:id="481238344">
          <w:marLeft w:val="0"/>
          <w:marRight w:val="0"/>
          <w:marTop w:val="0"/>
          <w:marBottom w:val="0"/>
          <w:divBdr>
            <w:top w:val="none" w:sz="0" w:space="0" w:color="auto"/>
            <w:left w:val="none" w:sz="0" w:space="0" w:color="auto"/>
            <w:bottom w:val="none" w:sz="0" w:space="0" w:color="auto"/>
            <w:right w:val="none" w:sz="0" w:space="0" w:color="auto"/>
          </w:divBdr>
          <w:divsChild>
            <w:div w:id="481238361">
              <w:marLeft w:val="0"/>
              <w:marRight w:val="0"/>
              <w:marTop w:val="0"/>
              <w:marBottom w:val="0"/>
              <w:divBdr>
                <w:top w:val="none" w:sz="0" w:space="0" w:color="auto"/>
                <w:left w:val="none" w:sz="0" w:space="0" w:color="auto"/>
                <w:bottom w:val="none" w:sz="0" w:space="0" w:color="auto"/>
                <w:right w:val="none" w:sz="0" w:space="0" w:color="auto"/>
              </w:divBdr>
              <w:divsChild>
                <w:div w:id="481238332">
                  <w:marLeft w:val="0"/>
                  <w:marRight w:val="0"/>
                  <w:marTop w:val="0"/>
                  <w:marBottom w:val="0"/>
                  <w:divBdr>
                    <w:top w:val="none" w:sz="0" w:space="0" w:color="auto"/>
                    <w:left w:val="none" w:sz="0" w:space="0" w:color="auto"/>
                    <w:bottom w:val="none" w:sz="0" w:space="0" w:color="auto"/>
                    <w:right w:val="none" w:sz="0" w:space="0" w:color="auto"/>
                  </w:divBdr>
                  <w:divsChild>
                    <w:div w:id="481238380">
                      <w:marLeft w:val="0"/>
                      <w:marRight w:val="0"/>
                      <w:marTop w:val="0"/>
                      <w:marBottom w:val="0"/>
                      <w:divBdr>
                        <w:top w:val="none" w:sz="0" w:space="0" w:color="auto"/>
                        <w:left w:val="none" w:sz="0" w:space="0" w:color="auto"/>
                        <w:bottom w:val="none" w:sz="0" w:space="0" w:color="auto"/>
                        <w:right w:val="none" w:sz="0" w:space="0" w:color="auto"/>
                      </w:divBdr>
                      <w:divsChild>
                        <w:div w:id="48123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8338">
                  <w:marLeft w:val="0"/>
                  <w:marRight w:val="0"/>
                  <w:marTop w:val="0"/>
                  <w:marBottom w:val="0"/>
                  <w:divBdr>
                    <w:top w:val="none" w:sz="0" w:space="0" w:color="auto"/>
                    <w:left w:val="none" w:sz="0" w:space="0" w:color="auto"/>
                    <w:bottom w:val="none" w:sz="0" w:space="0" w:color="auto"/>
                    <w:right w:val="none" w:sz="0" w:space="0" w:color="auto"/>
                  </w:divBdr>
                </w:div>
                <w:div w:id="481238362">
                  <w:marLeft w:val="0"/>
                  <w:marRight w:val="0"/>
                  <w:marTop w:val="0"/>
                  <w:marBottom w:val="0"/>
                  <w:divBdr>
                    <w:top w:val="none" w:sz="0" w:space="0" w:color="auto"/>
                    <w:left w:val="none" w:sz="0" w:space="0" w:color="auto"/>
                    <w:bottom w:val="none" w:sz="0" w:space="0" w:color="auto"/>
                    <w:right w:val="none" w:sz="0" w:space="0" w:color="auto"/>
                  </w:divBdr>
                </w:div>
                <w:div w:id="481238366">
                  <w:marLeft w:val="0"/>
                  <w:marRight w:val="0"/>
                  <w:marTop w:val="0"/>
                  <w:marBottom w:val="0"/>
                  <w:divBdr>
                    <w:top w:val="none" w:sz="0" w:space="0" w:color="auto"/>
                    <w:left w:val="none" w:sz="0" w:space="0" w:color="auto"/>
                    <w:bottom w:val="none" w:sz="0" w:space="0" w:color="auto"/>
                    <w:right w:val="none" w:sz="0" w:space="0" w:color="auto"/>
                  </w:divBdr>
                  <w:divsChild>
                    <w:div w:id="48123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238354">
          <w:marLeft w:val="0"/>
          <w:marRight w:val="0"/>
          <w:marTop w:val="0"/>
          <w:marBottom w:val="0"/>
          <w:divBdr>
            <w:top w:val="none" w:sz="0" w:space="0" w:color="auto"/>
            <w:left w:val="none" w:sz="0" w:space="0" w:color="auto"/>
            <w:bottom w:val="none" w:sz="0" w:space="0" w:color="auto"/>
            <w:right w:val="none" w:sz="0" w:space="0" w:color="auto"/>
          </w:divBdr>
        </w:div>
        <w:div w:id="481238359">
          <w:marLeft w:val="0"/>
          <w:marRight w:val="0"/>
          <w:marTop w:val="0"/>
          <w:marBottom w:val="0"/>
          <w:divBdr>
            <w:top w:val="none" w:sz="0" w:space="0" w:color="auto"/>
            <w:left w:val="none" w:sz="0" w:space="0" w:color="auto"/>
            <w:bottom w:val="none" w:sz="0" w:space="0" w:color="auto"/>
            <w:right w:val="none" w:sz="0" w:space="0" w:color="auto"/>
          </w:divBdr>
          <w:divsChild>
            <w:div w:id="481238367">
              <w:marLeft w:val="0"/>
              <w:marRight w:val="0"/>
              <w:marTop w:val="0"/>
              <w:marBottom w:val="0"/>
              <w:divBdr>
                <w:top w:val="none" w:sz="0" w:space="0" w:color="auto"/>
                <w:left w:val="none" w:sz="0" w:space="0" w:color="auto"/>
                <w:bottom w:val="none" w:sz="0" w:space="0" w:color="auto"/>
                <w:right w:val="none" w:sz="0" w:space="0" w:color="auto"/>
              </w:divBdr>
              <w:divsChild>
                <w:div w:id="481238357">
                  <w:marLeft w:val="0"/>
                  <w:marRight w:val="0"/>
                  <w:marTop w:val="0"/>
                  <w:marBottom w:val="0"/>
                  <w:divBdr>
                    <w:top w:val="none" w:sz="0" w:space="0" w:color="auto"/>
                    <w:left w:val="none" w:sz="0" w:space="0" w:color="auto"/>
                    <w:bottom w:val="none" w:sz="0" w:space="0" w:color="auto"/>
                    <w:right w:val="none" w:sz="0" w:space="0" w:color="auto"/>
                  </w:divBdr>
                  <w:divsChild>
                    <w:div w:id="481238347">
                      <w:marLeft w:val="0"/>
                      <w:marRight w:val="0"/>
                      <w:marTop w:val="0"/>
                      <w:marBottom w:val="0"/>
                      <w:divBdr>
                        <w:top w:val="none" w:sz="0" w:space="0" w:color="auto"/>
                        <w:left w:val="none" w:sz="0" w:space="0" w:color="auto"/>
                        <w:bottom w:val="none" w:sz="0" w:space="0" w:color="auto"/>
                        <w:right w:val="none" w:sz="0" w:space="0" w:color="auto"/>
                      </w:divBdr>
                      <w:divsChild>
                        <w:div w:id="4812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8365">
          <w:marLeft w:val="0"/>
          <w:marRight w:val="0"/>
          <w:marTop w:val="0"/>
          <w:marBottom w:val="0"/>
          <w:divBdr>
            <w:top w:val="none" w:sz="0" w:space="0" w:color="auto"/>
            <w:left w:val="none" w:sz="0" w:space="0" w:color="auto"/>
            <w:bottom w:val="none" w:sz="0" w:space="0" w:color="auto"/>
            <w:right w:val="none" w:sz="0" w:space="0" w:color="auto"/>
          </w:divBdr>
        </w:div>
        <w:div w:id="481238372">
          <w:marLeft w:val="0"/>
          <w:marRight w:val="0"/>
          <w:marTop w:val="0"/>
          <w:marBottom w:val="0"/>
          <w:divBdr>
            <w:top w:val="none" w:sz="0" w:space="0" w:color="auto"/>
            <w:left w:val="none" w:sz="0" w:space="0" w:color="auto"/>
            <w:bottom w:val="none" w:sz="0" w:space="0" w:color="auto"/>
            <w:right w:val="none" w:sz="0" w:space="0" w:color="auto"/>
          </w:divBdr>
          <w:divsChild>
            <w:div w:id="481238352">
              <w:marLeft w:val="0"/>
              <w:marRight w:val="0"/>
              <w:marTop w:val="0"/>
              <w:marBottom w:val="0"/>
              <w:divBdr>
                <w:top w:val="none" w:sz="0" w:space="0" w:color="auto"/>
                <w:left w:val="none" w:sz="0" w:space="0" w:color="auto"/>
                <w:bottom w:val="none" w:sz="0" w:space="0" w:color="auto"/>
                <w:right w:val="none" w:sz="0" w:space="0" w:color="auto"/>
              </w:divBdr>
              <w:divsChild>
                <w:div w:id="481238389">
                  <w:marLeft w:val="0"/>
                  <w:marRight w:val="0"/>
                  <w:marTop w:val="0"/>
                  <w:marBottom w:val="0"/>
                  <w:divBdr>
                    <w:top w:val="none" w:sz="0" w:space="0" w:color="auto"/>
                    <w:left w:val="none" w:sz="0" w:space="0" w:color="auto"/>
                    <w:bottom w:val="none" w:sz="0" w:space="0" w:color="auto"/>
                    <w:right w:val="none" w:sz="0" w:space="0" w:color="auto"/>
                  </w:divBdr>
                  <w:divsChild>
                    <w:div w:id="481238387">
                      <w:marLeft w:val="0"/>
                      <w:marRight w:val="0"/>
                      <w:marTop w:val="0"/>
                      <w:marBottom w:val="0"/>
                      <w:divBdr>
                        <w:top w:val="none" w:sz="0" w:space="0" w:color="auto"/>
                        <w:left w:val="none" w:sz="0" w:space="0" w:color="auto"/>
                        <w:bottom w:val="none" w:sz="0" w:space="0" w:color="auto"/>
                        <w:right w:val="none" w:sz="0" w:space="0" w:color="auto"/>
                      </w:divBdr>
                      <w:divsChild>
                        <w:div w:id="481238333">
                          <w:marLeft w:val="0"/>
                          <w:marRight w:val="0"/>
                          <w:marTop w:val="0"/>
                          <w:marBottom w:val="0"/>
                          <w:divBdr>
                            <w:top w:val="none" w:sz="0" w:space="0" w:color="auto"/>
                            <w:left w:val="none" w:sz="0" w:space="0" w:color="auto"/>
                            <w:bottom w:val="none" w:sz="0" w:space="0" w:color="auto"/>
                            <w:right w:val="none" w:sz="0" w:space="0" w:color="auto"/>
                          </w:divBdr>
                          <w:divsChild>
                            <w:div w:id="481238383">
                              <w:marLeft w:val="0"/>
                              <w:marRight w:val="0"/>
                              <w:marTop w:val="0"/>
                              <w:marBottom w:val="0"/>
                              <w:divBdr>
                                <w:top w:val="none" w:sz="0" w:space="0" w:color="auto"/>
                                <w:left w:val="none" w:sz="0" w:space="0" w:color="auto"/>
                                <w:bottom w:val="none" w:sz="0" w:space="0" w:color="auto"/>
                                <w:right w:val="none" w:sz="0" w:space="0" w:color="auto"/>
                              </w:divBdr>
                              <w:divsChild>
                                <w:div w:id="481238341">
                                  <w:marLeft w:val="0"/>
                                  <w:marRight w:val="0"/>
                                  <w:marTop w:val="0"/>
                                  <w:marBottom w:val="0"/>
                                  <w:divBdr>
                                    <w:top w:val="none" w:sz="0" w:space="0" w:color="auto"/>
                                    <w:left w:val="none" w:sz="0" w:space="0" w:color="auto"/>
                                    <w:bottom w:val="none" w:sz="0" w:space="0" w:color="auto"/>
                                    <w:right w:val="none" w:sz="0" w:space="0" w:color="auto"/>
                                  </w:divBdr>
                                  <w:divsChild>
                                    <w:div w:id="481238351">
                                      <w:marLeft w:val="0"/>
                                      <w:marRight w:val="0"/>
                                      <w:marTop w:val="0"/>
                                      <w:marBottom w:val="0"/>
                                      <w:divBdr>
                                        <w:top w:val="none" w:sz="0" w:space="0" w:color="auto"/>
                                        <w:left w:val="none" w:sz="0" w:space="0" w:color="auto"/>
                                        <w:bottom w:val="none" w:sz="0" w:space="0" w:color="auto"/>
                                        <w:right w:val="none" w:sz="0" w:space="0" w:color="auto"/>
                                      </w:divBdr>
                                      <w:divsChild>
                                        <w:div w:id="4812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8343">
                                  <w:marLeft w:val="0"/>
                                  <w:marRight w:val="0"/>
                                  <w:marTop w:val="0"/>
                                  <w:marBottom w:val="0"/>
                                  <w:divBdr>
                                    <w:top w:val="none" w:sz="0" w:space="0" w:color="auto"/>
                                    <w:left w:val="none" w:sz="0" w:space="0" w:color="auto"/>
                                    <w:bottom w:val="none" w:sz="0" w:space="0" w:color="auto"/>
                                    <w:right w:val="none" w:sz="0" w:space="0" w:color="auto"/>
                                  </w:divBdr>
                                </w:div>
                                <w:div w:id="481238353">
                                  <w:marLeft w:val="0"/>
                                  <w:marRight w:val="0"/>
                                  <w:marTop w:val="0"/>
                                  <w:marBottom w:val="0"/>
                                  <w:divBdr>
                                    <w:top w:val="none" w:sz="0" w:space="0" w:color="auto"/>
                                    <w:left w:val="none" w:sz="0" w:space="0" w:color="auto"/>
                                    <w:bottom w:val="none" w:sz="0" w:space="0" w:color="auto"/>
                                    <w:right w:val="none" w:sz="0" w:space="0" w:color="auto"/>
                                  </w:divBdr>
                                  <w:divsChild>
                                    <w:div w:id="481238355">
                                      <w:marLeft w:val="0"/>
                                      <w:marRight w:val="0"/>
                                      <w:marTop w:val="0"/>
                                      <w:marBottom w:val="0"/>
                                      <w:divBdr>
                                        <w:top w:val="none" w:sz="0" w:space="0" w:color="auto"/>
                                        <w:left w:val="none" w:sz="0" w:space="0" w:color="auto"/>
                                        <w:bottom w:val="none" w:sz="0" w:space="0" w:color="auto"/>
                                        <w:right w:val="none" w:sz="0" w:space="0" w:color="auto"/>
                                      </w:divBdr>
                                      <w:divsChild>
                                        <w:div w:id="481238339">
                                          <w:marLeft w:val="0"/>
                                          <w:marRight w:val="0"/>
                                          <w:marTop w:val="0"/>
                                          <w:marBottom w:val="0"/>
                                          <w:divBdr>
                                            <w:top w:val="none" w:sz="0" w:space="0" w:color="auto"/>
                                            <w:left w:val="none" w:sz="0" w:space="0" w:color="auto"/>
                                            <w:bottom w:val="none" w:sz="0" w:space="0" w:color="auto"/>
                                            <w:right w:val="none" w:sz="0" w:space="0" w:color="auto"/>
                                          </w:divBdr>
                                        </w:div>
                                      </w:divsChild>
                                    </w:div>
                                    <w:div w:id="481238364">
                                      <w:marLeft w:val="0"/>
                                      <w:marRight w:val="0"/>
                                      <w:marTop w:val="0"/>
                                      <w:marBottom w:val="0"/>
                                      <w:divBdr>
                                        <w:top w:val="none" w:sz="0" w:space="0" w:color="auto"/>
                                        <w:left w:val="none" w:sz="0" w:space="0" w:color="auto"/>
                                        <w:bottom w:val="none" w:sz="0" w:space="0" w:color="auto"/>
                                        <w:right w:val="none" w:sz="0" w:space="0" w:color="auto"/>
                                      </w:divBdr>
                                    </w:div>
                                  </w:divsChild>
                                </w:div>
                                <w:div w:id="481238356">
                                  <w:marLeft w:val="0"/>
                                  <w:marRight w:val="0"/>
                                  <w:marTop w:val="0"/>
                                  <w:marBottom w:val="0"/>
                                  <w:divBdr>
                                    <w:top w:val="none" w:sz="0" w:space="0" w:color="auto"/>
                                    <w:left w:val="none" w:sz="0" w:space="0" w:color="auto"/>
                                    <w:bottom w:val="none" w:sz="0" w:space="0" w:color="auto"/>
                                    <w:right w:val="none" w:sz="0" w:space="0" w:color="auto"/>
                                  </w:divBdr>
                                  <w:divsChild>
                                    <w:div w:id="481238331">
                                      <w:marLeft w:val="0"/>
                                      <w:marRight w:val="0"/>
                                      <w:marTop w:val="0"/>
                                      <w:marBottom w:val="0"/>
                                      <w:divBdr>
                                        <w:top w:val="none" w:sz="0" w:space="0" w:color="auto"/>
                                        <w:left w:val="none" w:sz="0" w:space="0" w:color="auto"/>
                                        <w:bottom w:val="none" w:sz="0" w:space="0" w:color="auto"/>
                                        <w:right w:val="none" w:sz="0" w:space="0" w:color="auto"/>
                                      </w:divBdr>
                                      <w:divsChild>
                                        <w:div w:id="481238349">
                                          <w:marLeft w:val="0"/>
                                          <w:marRight w:val="0"/>
                                          <w:marTop w:val="0"/>
                                          <w:marBottom w:val="0"/>
                                          <w:divBdr>
                                            <w:top w:val="none" w:sz="0" w:space="0" w:color="auto"/>
                                            <w:left w:val="none" w:sz="0" w:space="0" w:color="auto"/>
                                            <w:bottom w:val="none" w:sz="0" w:space="0" w:color="auto"/>
                                            <w:right w:val="none" w:sz="0" w:space="0" w:color="auto"/>
                                          </w:divBdr>
                                          <w:divsChild>
                                            <w:div w:id="481238340">
                                              <w:marLeft w:val="0"/>
                                              <w:marRight w:val="0"/>
                                              <w:marTop w:val="0"/>
                                              <w:marBottom w:val="0"/>
                                              <w:divBdr>
                                                <w:top w:val="none" w:sz="0" w:space="0" w:color="auto"/>
                                                <w:left w:val="none" w:sz="0" w:space="0" w:color="auto"/>
                                                <w:bottom w:val="none" w:sz="0" w:space="0" w:color="auto"/>
                                                <w:right w:val="none" w:sz="0" w:space="0" w:color="auto"/>
                                              </w:divBdr>
                                              <w:divsChild>
                                                <w:div w:id="48123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238381">
                                      <w:marLeft w:val="0"/>
                                      <w:marRight w:val="0"/>
                                      <w:marTop w:val="0"/>
                                      <w:marBottom w:val="0"/>
                                      <w:divBdr>
                                        <w:top w:val="none" w:sz="0" w:space="0" w:color="auto"/>
                                        <w:left w:val="none" w:sz="0" w:space="0" w:color="auto"/>
                                        <w:bottom w:val="none" w:sz="0" w:space="0" w:color="auto"/>
                                        <w:right w:val="none" w:sz="0" w:space="0" w:color="auto"/>
                                      </w:divBdr>
                                    </w:div>
                                  </w:divsChild>
                                </w:div>
                                <w:div w:id="481238373">
                                  <w:marLeft w:val="0"/>
                                  <w:marRight w:val="0"/>
                                  <w:marTop w:val="0"/>
                                  <w:marBottom w:val="0"/>
                                  <w:divBdr>
                                    <w:top w:val="none" w:sz="0" w:space="0" w:color="auto"/>
                                    <w:left w:val="none" w:sz="0" w:space="0" w:color="auto"/>
                                    <w:bottom w:val="none" w:sz="0" w:space="0" w:color="auto"/>
                                    <w:right w:val="none" w:sz="0" w:space="0" w:color="auto"/>
                                  </w:divBdr>
                                </w:div>
                                <w:div w:id="48123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238375">
              <w:marLeft w:val="0"/>
              <w:marRight w:val="0"/>
              <w:marTop w:val="0"/>
              <w:marBottom w:val="0"/>
              <w:divBdr>
                <w:top w:val="none" w:sz="0" w:space="0" w:color="auto"/>
                <w:left w:val="none" w:sz="0" w:space="0" w:color="auto"/>
                <w:bottom w:val="none" w:sz="0" w:space="0" w:color="auto"/>
                <w:right w:val="none" w:sz="0" w:space="0" w:color="auto"/>
              </w:divBdr>
              <w:divsChild>
                <w:div w:id="481238350">
                  <w:marLeft w:val="0"/>
                  <w:marRight w:val="0"/>
                  <w:marTop w:val="0"/>
                  <w:marBottom w:val="0"/>
                  <w:divBdr>
                    <w:top w:val="none" w:sz="0" w:space="0" w:color="auto"/>
                    <w:left w:val="none" w:sz="0" w:space="0" w:color="auto"/>
                    <w:bottom w:val="none" w:sz="0" w:space="0" w:color="auto"/>
                    <w:right w:val="none" w:sz="0" w:space="0" w:color="auto"/>
                  </w:divBdr>
                  <w:divsChild>
                    <w:div w:id="481238379">
                      <w:marLeft w:val="0"/>
                      <w:marRight w:val="0"/>
                      <w:marTop w:val="0"/>
                      <w:marBottom w:val="0"/>
                      <w:divBdr>
                        <w:top w:val="none" w:sz="0" w:space="0" w:color="auto"/>
                        <w:left w:val="none" w:sz="0" w:space="0" w:color="auto"/>
                        <w:bottom w:val="none" w:sz="0" w:space="0" w:color="auto"/>
                        <w:right w:val="none" w:sz="0" w:space="0" w:color="auto"/>
                      </w:divBdr>
                      <w:divsChild>
                        <w:div w:id="481238346">
                          <w:marLeft w:val="0"/>
                          <w:marRight w:val="0"/>
                          <w:marTop w:val="0"/>
                          <w:marBottom w:val="0"/>
                          <w:divBdr>
                            <w:top w:val="none" w:sz="0" w:space="0" w:color="auto"/>
                            <w:left w:val="none" w:sz="0" w:space="0" w:color="auto"/>
                            <w:bottom w:val="none" w:sz="0" w:space="0" w:color="auto"/>
                            <w:right w:val="none" w:sz="0" w:space="0" w:color="auto"/>
                          </w:divBdr>
                          <w:divsChild>
                            <w:div w:id="481238345">
                              <w:marLeft w:val="0"/>
                              <w:marRight w:val="0"/>
                              <w:marTop w:val="0"/>
                              <w:marBottom w:val="0"/>
                              <w:divBdr>
                                <w:top w:val="none" w:sz="0" w:space="0" w:color="auto"/>
                                <w:left w:val="none" w:sz="0" w:space="0" w:color="auto"/>
                                <w:bottom w:val="none" w:sz="0" w:space="0" w:color="auto"/>
                                <w:right w:val="none" w:sz="0" w:space="0" w:color="auto"/>
                              </w:divBdr>
                              <w:divsChild>
                                <w:div w:id="481238363">
                                  <w:marLeft w:val="0"/>
                                  <w:marRight w:val="0"/>
                                  <w:marTop w:val="0"/>
                                  <w:marBottom w:val="0"/>
                                  <w:divBdr>
                                    <w:top w:val="none" w:sz="0" w:space="0" w:color="auto"/>
                                    <w:left w:val="none" w:sz="0" w:space="0" w:color="auto"/>
                                    <w:bottom w:val="none" w:sz="0" w:space="0" w:color="auto"/>
                                    <w:right w:val="none" w:sz="0" w:space="0" w:color="auto"/>
                                  </w:divBdr>
                                  <w:divsChild>
                                    <w:div w:id="481238368">
                                      <w:marLeft w:val="0"/>
                                      <w:marRight w:val="0"/>
                                      <w:marTop w:val="0"/>
                                      <w:marBottom w:val="0"/>
                                      <w:divBdr>
                                        <w:top w:val="none" w:sz="0" w:space="0" w:color="auto"/>
                                        <w:left w:val="none" w:sz="0" w:space="0" w:color="auto"/>
                                        <w:bottom w:val="none" w:sz="0" w:space="0" w:color="auto"/>
                                        <w:right w:val="none" w:sz="0" w:space="0" w:color="auto"/>
                                      </w:divBdr>
                                      <w:divsChild>
                                        <w:div w:id="481238334">
                                          <w:marLeft w:val="0"/>
                                          <w:marRight w:val="0"/>
                                          <w:marTop w:val="0"/>
                                          <w:marBottom w:val="0"/>
                                          <w:divBdr>
                                            <w:top w:val="none" w:sz="0" w:space="0" w:color="auto"/>
                                            <w:left w:val="none" w:sz="0" w:space="0" w:color="auto"/>
                                            <w:bottom w:val="none" w:sz="0" w:space="0" w:color="auto"/>
                                            <w:right w:val="none" w:sz="0" w:space="0" w:color="auto"/>
                                          </w:divBdr>
                                        </w:div>
                                        <w:div w:id="481238342">
                                          <w:marLeft w:val="0"/>
                                          <w:marRight w:val="0"/>
                                          <w:marTop w:val="0"/>
                                          <w:marBottom w:val="0"/>
                                          <w:divBdr>
                                            <w:top w:val="none" w:sz="0" w:space="0" w:color="auto"/>
                                            <w:left w:val="none" w:sz="0" w:space="0" w:color="auto"/>
                                            <w:bottom w:val="none" w:sz="0" w:space="0" w:color="auto"/>
                                            <w:right w:val="none" w:sz="0" w:space="0" w:color="auto"/>
                                          </w:divBdr>
                                          <w:divsChild>
                                            <w:div w:id="48123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1238386">
          <w:marLeft w:val="0"/>
          <w:marRight w:val="0"/>
          <w:marTop w:val="0"/>
          <w:marBottom w:val="0"/>
          <w:divBdr>
            <w:top w:val="none" w:sz="0" w:space="0" w:color="auto"/>
            <w:left w:val="none" w:sz="0" w:space="0" w:color="auto"/>
            <w:bottom w:val="none" w:sz="0" w:space="0" w:color="auto"/>
            <w:right w:val="none" w:sz="0" w:space="0" w:color="auto"/>
          </w:divBdr>
          <w:divsChild>
            <w:div w:id="481238369">
              <w:marLeft w:val="0"/>
              <w:marRight w:val="0"/>
              <w:marTop w:val="0"/>
              <w:marBottom w:val="0"/>
              <w:divBdr>
                <w:top w:val="none" w:sz="0" w:space="0" w:color="auto"/>
                <w:left w:val="none" w:sz="0" w:space="0" w:color="auto"/>
                <w:bottom w:val="none" w:sz="0" w:space="0" w:color="auto"/>
                <w:right w:val="none" w:sz="0" w:space="0" w:color="auto"/>
              </w:divBdr>
            </w:div>
            <w:div w:id="481238377">
              <w:marLeft w:val="0"/>
              <w:marRight w:val="0"/>
              <w:marTop w:val="0"/>
              <w:marBottom w:val="0"/>
              <w:divBdr>
                <w:top w:val="none" w:sz="0" w:space="0" w:color="auto"/>
                <w:left w:val="none" w:sz="0" w:space="0" w:color="auto"/>
                <w:bottom w:val="none" w:sz="0" w:space="0" w:color="auto"/>
                <w:right w:val="none" w:sz="0" w:space="0" w:color="auto"/>
              </w:divBdr>
            </w:div>
            <w:div w:id="481238385">
              <w:marLeft w:val="0"/>
              <w:marRight w:val="0"/>
              <w:marTop w:val="0"/>
              <w:marBottom w:val="0"/>
              <w:divBdr>
                <w:top w:val="none" w:sz="0" w:space="0" w:color="auto"/>
                <w:left w:val="none" w:sz="0" w:space="0" w:color="auto"/>
                <w:bottom w:val="none" w:sz="0" w:space="0" w:color="auto"/>
                <w:right w:val="none" w:sz="0" w:space="0" w:color="auto"/>
              </w:divBdr>
            </w:div>
            <w:div w:id="48123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rkur.de/lokales/region-tegernsee/tegernsee-ort29547/steuererhoehung-zweitwohnsitzler-setzen-auf-gespraeche-10209946.html" TargetMode="External"/><Relationship Id="rId13" Type="http://schemas.openxmlformats.org/officeDocument/2006/relationships/hyperlink" Target="https://disqus.com/by/josefbutzman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merkur.de/lokales/region-tegernsee/tegernsee-ort29547/planquadrat-investiert-millionen-euro-tegernsee-681618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merkur.de/lokales/muenchen/stadt-muenchen/muenchen-ort29098/verzoegerungen-und-zugausfaelle-im-gesamten-s-bahn-netz-zwei-linien-besonders-betroffen-9709967.html" TargetMode="External"/><Relationship Id="rId11" Type="http://schemas.openxmlformats.org/officeDocument/2006/relationships/hyperlink" Target="https://www.merkur.de/lokales/region-tegernsee/tegernsee-ort29547/tegernsee-beschliesst-zweitwohnungssteuersatz-von-20-prozent-9855011.html" TargetMode="External"/><Relationship Id="rId5" Type="http://schemas.openxmlformats.org/officeDocument/2006/relationships/hyperlink" Target="https://www.merkur.de/" TargetMode="External"/><Relationship Id="rId15" Type="http://schemas.openxmlformats.org/officeDocument/2006/relationships/fontTable" Target="fontTable.xml"/><Relationship Id="rId10" Type="http://schemas.openxmlformats.org/officeDocument/2006/relationships/hyperlink" Target="https://www.merkur.de/lokales/region-tegernsee/tegernsee-ort29547/gibt-s-eine-klage-gegen-tegernseer-zweitwohnungssteuer-10184864.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merkur.de/lokales/region-tegernsee/tegernsee-ort29547/steuererhoehung-zweitwohnsitzler-setzen-auf-gespraeche-1020994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1185</Words>
  <Characters>7470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Josef Butzmann</dc:creator>
  <cp:keywords/>
  <dc:description/>
  <cp:lastModifiedBy>PC-21</cp:lastModifiedBy>
  <cp:revision>2</cp:revision>
  <dcterms:created xsi:type="dcterms:W3CDTF">2019-07-02T10:25:00Z</dcterms:created>
  <dcterms:modified xsi:type="dcterms:W3CDTF">2019-07-02T10:25:00Z</dcterms:modified>
</cp:coreProperties>
</file>